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38E7" w:rsidRDefault="00FA38E7">
      <w:pPr>
        <w:jc w:val="right"/>
        <w:rPr>
          <w:rFonts w:ascii="Cambria" w:eastAsia="Cambria" w:hAnsi="Cambria" w:cs="Cambria"/>
          <w:sz w:val="48"/>
          <w:szCs w:val="48"/>
        </w:rPr>
      </w:pPr>
      <w:bookmarkStart w:id="0" w:name="_heading=h.gjdgxs" w:colFirst="0" w:colLast="0"/>
      <w:bookmarkEnd w:id="0"/>
    </w:p>
    <w:p w:rsidR="00FA38E7" w:rsidRDefault="00FA38E7">
      <w:pPr>
        <w:jc w:val="right"/>
        <w:rPr>
          <w:rFonts w:ascii="Cambria" w:eastAsia="Cambria" w:hAnsi="Cambria" w:cs="Cambria"/>
          <w:sz w:val="48"/>
          <w:szCs w:val="48"/>
        </w:rPr>
      </w:pPr>
    </w:p>
    <w:p w:rsidR="00FA38E7" w:rsidRDefault="00F73813">
      <w:pPr>
        <w:jc w:val="right"/>
        <w:rPr>
          <w:rFonts w:ascii="Cambria" w:eastAsia="Cambria" w:hAnsi="Cambria" w:cs="Cambria"/>
          <w:sz w:val="48"/>
          <w:szCs w:val="48"/>
        </w:rPr>
      </w:pPr>
      <w:r>
        <w:rPr>
          <w:rFonts w:ascii="Cambria" w:eastAsia="Cambria" w:hAnsi="Cambria" w:cs="Cambria"/>
          <w:sz w:val="48"/>
          <w:szCs w:val="48"/>
        </w:rPr>
        <w:t xml:space="preserve">PLAN DE ACCIÓN 2025  </w:t>
      </w:r>
    </w:p>
    <w:p w:rsidR="00FA38E7" w:rsidRDefault="00F73813">
      <w:pPr>
        <w:pBdr>
          <w:top w:val="nil"/>
          <w:left w:val="nil"/>
          <w:bottom w:val="nil"/>
          <w:right w:val="nil"/>
          <w:between w:val="nil"/>
        </w:pBdr>
        <w:shd w:val="clear" w:color="auto" w:fill="FFFFFF"/>
        <w:tabs>
          <w:tab w:val="left" w:pos="12333"/>
        </w:tabs>
        <w:ind w:left="1276" w:right="425"/>
        <w:jc w:val="center"/>
        <w:rPr>
          <w:rFonts w:ascii="Cambria" w:eastAsia="Cambria" w:hAnsi="Cambria" w:cs="Cambria"/>
          <w:b/>
          <w:color w:val="000000"/>
          <w:sz w:val="24"/>
          <w:szCs w:val="24"/>
        </w:rPr>
      </w:pPr>
      <w:r>
        <w:rPr>
          <w:noProof/>
        </w:rPr>
        <mc:AlternateContent>
          <mc:Choice Requires="wps">
            <w:drawing>
              <wp:anchor distT="45720" distB="45720" distL="114300" distR="114300" simplePos="0" relativeHeight="251658240" behindDoc="0" locked="0" layoutInCell="1" hidden="0" allowOverlap="1">
                <wp:simplePos x="0" y="0"/>
                <wp:positionH relativeFrom="column">
                  <wp:posOffset>3962400</wp:posOffset>
                </wp:positionH>
                <wp:positionV relativeFrom="paragraph">
                  <wp:posOffset>45720</wp:posOffset>
                </wp:positionV>
                <wp:extent cx="733425" cy="284480"/>
                <wp:effectExtent l="0" t="0" r="0" b="0"/>
                <wp:wrapSquare wrapText="bothSides" distT="45720" distB="45720" distL="114300" distR="114300"/>
                <wp:docPr id="224" name="Rectángulo 224"/>
                <wp:cNvGraphicFramePr/>
                <a:graphic xmlns:a="http://schemas.openxmlformats.org/drawingml/2006/main">
                  <a:graphicData uri="http://schemas.microsoft.com/office/word/2010/wordprocessingShape">
                    <wps:wsp>
                      <wps:cNvSpPr/>
                      <wps:spPr>
                        <a:xfrm>
                          <a:off x="4988813" y="3647285"/>
                          <a:ext cx="714375" cy="265430"/>
                        </a:xfrm>
                        <a:prstGeom prst="rect">
                          <a:avLst/>
                        </a:prstGeom>
                        <a:solidFill>
                          <a:srgbClr val="FFFFFF"/>
                        </a:solidFill>
                        <a:ln>
                          <a:noFill/>
                        </a:ln>
                      </wps:spPr>
                      <wps:txbx>
                        <w:txbxContent>
                          <w:p w:rsidR="00F73813" w:rsidRDefault="00F73813">
                            <w:pPr>
                              <w:textDirection w:val="btLr"/>
                            </w:pPr>
                            <w:r>
                              <w:rPr>
                                <w:color w:val="000000"/>
                              </w:rPr>
                              <w:t>Versión 1</w:t>
                            </w:r>
                          </w:p>
                        </w:txbxContent>
                      </wps:txbx>
                      <wps:bodyPr spcFirstLastPara="1" wrap="square" lIns="91425" tIns="45700" rIns="91425" bIns="45700" anchor="t" anchorCtr="0">
                        <a:noAutofit/>
                      </wps:bodyPr>
                    </wps:wsp>
                  </a:graphicData>
                </a:graphic>
              </wp:anchor>
            </w:drawing>
          </mc:Choice>
          <mc:Fallback>
            <w:pict>
              <v:rect id="Rectángulo 224" o:spid="_x0000_s1026" style="position:absolute;left:0;text-align:left;margin-left:312pt;margin-top:3.6pt;width:57.75pt;height:22.4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" stroked="f">
                <v:textbox inset="2.53958mm,1.2694mm,2.53958mm,1.2694mm">
                  <w:txbxContent>
                    <w:p w:rsidR="00F73813" w:rsidRDefault="00F73813">
                      <w:pPr>
                        <w:textDirection w:val="btLr"/>
                      </w:pPr>
                      <w:r>
                        <w:rPr>
                          <w:color w:val="000000"/>
                        </w:rPr>
                        <w:t>Versión 1</w:t>
                      </w:r>
                    </w:p>
                  </w:txbxContent>
                </v:textbox>
                <w10:wrap type="square"/>
              </v:rect>
            </w:pict>
          </mc:Fallback>
        </mc:AlternateContent>
      </w:r>
    </w:p>
    <w:p w:rsidR="00FA38E7" w:rsidRDefault="00FA38E7">
      <w:pPr>
        <w:pBdr>
          <w:top w:val="nil"/>
          <w:left w:val="nil"/>
          <w:bottom w:val="nil"/>
          <w:right w:val="nil"/>
          <w:between w:val="nil"/>
        </w:pBdr>
        <w:shd w:val="clear" w:color="auto" w:fill="FFFFFF"/>
        <w:tabs>
          <w:tab w:val="left" w:pos="12333"/>
        </w:tabs>
        <w:ind w:left="1276" w:right="425"/>
        <w:jc w:val="center"/>
        <w:rPr>
          <w:rFonts w:ascii="Cambria" w:eastAsia="Cambria" w:hAnsi="Cambria" w:cs="Cambria"/>
          <w:b/>
          <w:color w:val="000000"/>
          <w:sz w:val="24"/>
          <w:szCs w:val="24"/>
        </w:rPr>
      </w:pPr>
    </w:p>
    <w:p w:rsidR="00FA38E7" w:rsidRDefault="00F73813">
      <w:pPr>
        <w:pBdr>
          <w:top w:val="nil"/>
          <w:left w:val="nil"/>
          <w:bottom w:val="nil"/>
          <w:right w:val="nil"/>
          <w:between w:val="nil"/>
        </w:pBdr>
        <w:shd w:val="clear" w:color="auto" w:fill="FFFFFF"/>
        <w:tabs>
          <w:tab w:val="left" w:pos="12333"/>
        </w:tabs>
        <w:ind w:left="1276"/>
        <w:jc w:val="right"/>
        <w:rPr>
          <w:rFonts w:ascii="Cambria" w:eastAsia="Cambria" w:hAnsi="Cambria" w:cs="Cambria"/>
          <w:b/>
          <w:color w:val="000000"/>
          <w:sz w:val="24"/>
          <w:szCs w:val="24"/>
        </w:rPr>
      </w:pPr>
      <w:r>
        <w:rPr>
          <w:rFonts w:ascii="Cambria" w:eastAsia="Cambria" w:hAnsi="Cambria" w:cs="Cambria"/>
          <w:noProof/>
          <w:color w:val="000000"/>
          <w:sz w:val="16"/>
          <w:szCs w:val="16"/>
        </w:rPr>
        <w:drawing>
          <wp:inline distT="0" distB="0" distL="0" distR="0">
            <wp:extent cx="3743325" cy="4991100"/>
            <wp:effectExtent l="0" t="0" r="0" b="0"/>
            <wp:docPr id="225" name="image5.jpg" descr="IMG_20230128_125546_923-01"/>
            <wp:cNvGraphicFramePr/>
            <a:graphic xmlns:a="http://schemas.openxmlformats.org/drawingml/2006/main">
              <a:graphicData uri="http://schemas.openxmlformats.org/drawingml/2006/picture">
                <pic:pic xmlns:pic="http://schemas.openxmlformats.org/drawingml/2006/picture">
                  <pic:nvPicPr>
                    <pic:cNvPr id="0" name="image5.jpg" descr="IMG_20230128_125546_923-01"/>
                    <pic:cNvPicPr preferRelativeResize="0"/>
                  </pic:nvPicPr>
                  <pic:blipFill>
                    <a:blip r:embed="rId8"/>
                    <a:srcRect/>
                    <a:stretch>
                      <a:fillRect/>
                    </a:stretch>
                  </pic:blipFill>
                  <pic:spPr>
                    <a:xfrm>
                      <a:off x="0" y="0"/>
                      <a:ext cx="3743325" cy="4991100"/>
                    </a:xfrm>
                    <a:prstGeom prst="rect">
                      <a:avLst/>
                    </a:prstGeom>
                    <a:ln/>
                  </pic:spPr>
                </pic:pic>
              </a:graphicData>
            </a:graphic>
          </wp:inline>
        </w:drawing>
      </w:r>
    </w:p>
    <w:p w:rsidR="00FA38E7" w:rsidRDefault="00FA38E7">
      <w:pPr>
        <w:pBdr>
          <w:top w:val="nil"/>
          <w:left w:val="nil"/>
          <w:bottom w:val="nil"/>
          <w:right w:val="nil"/>
          <w:between w:val="nil"/>
        </w:pBdr>
        <w:shd w:val="clear" w:color="auto" w:fill="FFFFFF"/>
        <w:tabs>
          <w:tab w:val="left" w:pos="12333"/>
        </w:tabs>
        <w:ind w:left="1276" w:right="425"/>
        <w:jc w:val="center"/>
        <w:rPr>
          <w:rFonts w:ascii="Cambria" w:eastAsia="Cambria" w:hAnsi="Cambria" w:cs="Cambria"/>
          <w:b/>
          <w:color w:val="000000"/>
          <w:sz w:val="24"/>
          <w:szCs w:val="24"/>
        </w:rPr>
      </w:pPr>
    </w:p>
    <w:p w:rsidR="00FA38E7" w:rsidRDefault="00FA38E7">
      <w:pPr>
        <w:pBdr>
          <w:top w:val="nil"/>
          <w:left w:val="nil"/>
          <w:bottom w:val="nil"/>
          <w:right w:val="nil"/>
          <w:between w:val="nil"/>
        </w:pBdr>
        <w:shd w:val="clear" w:color="auto" w:fill="FFFFFF"/>
        <w:tabs>
          <w:tab w:val="left" w:pos="12333"/>
        </w:tabs>
        <w:ind w:left="1276" w:right="425"/>
        <w:jc w:val="center"/>
        <w:rPr>
          <w:rFonts w:ascii="Cambria" w:eastAsia="Cambria" w:hAnsi="Cambria" w:cs="Cambria"/>
          <w:b/>
          <w:color w:val="000000"/>
          <w:sz w:val="24"/>
          <w:szCs w:val="24"/>
        </w:rPr>
      </w:pPr>
    </w:p>
    <w:p w:rsidR="00FA38E7" w:rsidRDefault="00F73813">
      <w:pPr>
        <w:pBdr>
          <w:top w:val="nil"/>
          <w:left w:val="nil"/>
          <w:bottom w:val="nil"/>
          <w:right w:val="nil"/>
          <w:between w:val="nil"/>
        </w:pBdr>
        <w:tabs>
          <w:tab w:val="left" w:pos="1905"/>
        </w:tabs>
        <w:spacing w:after="120"/>
        <w:jc w:val="right"/>
        <w:rPr>
          <w:rFonts w:ascii="Cambria" w:eastAsia="Cambria" w:hAnsi="Cambria" w:cs="Cambria"/>
          <w:color w:val="000000"/>
          <w:sz w:val="48"/>
          <w:szCs w:val="48"/>
        </w:rPr>
      </w:pPr>
      <w:r>
        <w:rPr>
          <w:rFonts w:ascii="Cambria" w:eastAsia="Cambria" w:hAnsi="Cambria" w:cs="Cambria"/>
          <w:color w:val="000000"/>
          <w:sz w:val="48"/>
          <w:szCs w:val="48"/>
        </w:rPr>
        <w:t>SECRETARÍA JURÍDICA DISTRITAL</w:t>
      </w:r>
    </w:p>
    <w:p w:rsidR="00FA38E7" w:rsidRDefault="00F73813">
      <w:pPr>
        <w:rPr>
          <w:rFonts w:ascii="Cambria" w:eastAsia="Cambria" w:hAnsi="Cambria" w:cs="Cambria"/>
          <w:b/>
          <w:sz w:val="24"/>
          <w:szCs w:val="24"/>
        </w:rPr>
      </w:pPr>
      <w:r>
        <w:br w:type="page"/>
      </w:r>
    </w:p>
    <w:p w:rsidR="00FA38E7" w:rsidRDefault="00FA38E7">
      <w:pPr>
        <w:pBdr>
          <w:top w:val="nil"/>
          <w:left w:val="nil"/>
          <w:bottom w:val="nil"/>
          <w:right w:val="nil"/>
          <w:between w:val="nil"/>
        </w:pBdr>
        <w:shd w:val="clear" w:color="auto" w:fill="FFFFFF"/>
        <w:tabs>
          <w:tab w:val="left" w:pos="12333"/>
        </w:tabs>
        <w:ind w:left="1276" w:right="425"/>
        <w:jc w:val="center"/>
        <w:rPr>
          <w:rFonts w:ascii="Cambria" w:eastAsia="Cambria" w:hAnsi="Cambria" w:cs="Cambria"/>
          <w:b/>
          <w:color w:val="000000"/>
          <w:sz w:val="24"/>
          <w:szCs w:val="24"/>
        </w:rPr>
      </w:pPr>
    </w:p>
    <w:p w:rsidR="00FA38E7" w:rsidRDefault="00F73813">
      <w:pPr>
        <w:keepNext/>
        <w:keepLines/>
        <w:numPr>
          <w:ilvl w:val="0"/>
          <w:numId w:val="1"/>
        </w:numPr>
        <w:pBdr>
          <w:top w:val="nil"/>
          <w:left w:val="nil"/>
          <w:bottom w:val="single" w:sz="4" w:space="1" w:color="595959"/>
          <w:right w:val="nil"/>
          <w:between w:val="nil"/>
        </w:pBdr>
        <w:ind w:left="1276" w:right="425"/>
        <w:rPr>
          <w:rFonts w:ascii="Cambria" w:eastAsia="Cambria" w:hAnsi="Cambria" w:cs="Cambria"/>
          <w:b/>
          <w:smallCaps/>
          <w:color w:val="000000"/>
          <w:sz w:val="24"/>
          <w:szCs w:val="24"/>
        </w:rPr>
      </w:pPr>
      <w:r>
        <w:rPr>
          <w:rFonts w:ascii="Cambria" w:eastAsia="Cambria" w:hAnsi="Cambria" w:cs="Cambria"/>
          <w:b/>
          <w:smallCaps/>
          <w:color w:val="000000"/>
          <w:sz w:val="24"/>
          <w:szCs w:val="24"/>
        </w:rPr>
        <w:t>Tabla de contenido</w:t>
      </w:r>
    </w:p>
    <w:p w:rsidR="00FA38E7" w:rsidRDefault="00FA38E7">
      <w:pPr>
        <w:pBdr>
          <w:top w:val="nil"/>
          <w:left w:val="nil"/>
          <w:bottom w:val="nil"/>
          <w:right w:val="nil"/>
          <w:between w:val="nil"/>
        </w:pBdr>
        <w:tabs>
          <w:tab w:val="left" w:pos="9214"/>
          <w:tab w:val="left" w:pos="12474"/>
        </w:tabs>
        <w:ind w:left="1276" w:right="425"/>
        <w:rPr>
          <w:rFonts w:ascii="Cambria" w:eastAsia="Cambria" w:hAnsi="Cambria" w:cs="Cambria"/>
          <w:color w:val="000000"/>
          <w:sz w:val="24"/>
          <w:szCs w:val="24"/>
        </w:rPr>
      </w:pPr>
    </w:p>
    <w:bookmarkStart w:id="1" w:name="_heading=h.30j0zll" w:colFirst="0" w:colLast="0" w:displacedByCustomXml="next"/>
    <w:bookmarkEnd w:id="1" w:displacedByCustomXml="next"/>
    <w:sdt>
      <w:sdtPr>
        <w:id w:val="-474212018"/>
        <w:docPartObj>
          <w:docPartGallery w:val="Table of Contents"/>
          <w:docPartUnique/>
        </w:docPartObj>
      </w:sdtPr>
      <w:sdtEndPr/>
      <w:sdtContent>
        <w:bookmarkStart w:id="2" w:name="_GoBack" w:displacedByCustomXml="prev"/>
        <w:p w:rsidR="00FA38E7" w:rsidRDefault="00F73813">
          <w:pPr>
            <w:pBdr>
              <w:top w:val="nil"/>
              <w:left w:val="nil"/>
              <w:bottom w:val="nil"/>
              <w:right w:val="nil"/>
              <w:between w:val="nil"/>
            </w:pBdr>
            <w:tabs>
              <w:tab w:val="left" w:pos="9214"/>
              <w:tab w:val="left" w:pos="12474"/>
            </w:tabs>
            <w:ind w:left="1134" w:right="1984"/>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3znysh7">
            <w:r>
              <w:rPr>
                <w:rFonts w:ascii="Cambria" w:eastAsia="Cambria" w:hAnsi="Cambria" w:cs="Cambria"/>
                <w:color w:val="000000"/>
                <w:sz w:val="22"/>
                <w:szCs w:val="22"/>
              </w:rPr>
              <w:t>PRESENTACIÓN</w:t>
            </w:r>
          </w:hyperlink>
          <w:hyperlink w:anchor="_heading=h.3znysh7">
            <w:r>
              <w:rPr>
                <w:rFonts w:ascii="Calibri" w:eastAsia="Calibri" w:hAnsi="Calibri" w:cs="Calibri"/>
                <w:color w:val="000000"/>
                <w:sz w:val="22"/>
                <w:szCs w:val="22"/>
              </w:rPr>
              <w:tab/>
              <w:t>3</w:t>
            </w:r>
          </w:hyperlink>
        </w:p>
        <w:p w:rsidR="00FA38E7" w:rsidRDefault="000A77C7">
          <w:pPr>
            <w:pBdr>
              <w:top w:val="nil"/>
              <w:left w:val="nil"/>
              <w:bottom w:val="nil"/>
              <w:right w:val="nil"/>
              <w:between w:val="nil"/>
            </w:pBdr>
            <w:tabs>
              <w:tab w:val="left" w:pos="9214"/>
              <w:tab w:val="left" w:pos="12474"/>
            </w:tabs>
            <w:ind w:left="1134" w:right="1984"/>
            <w:rPr>
              <w:rFonts w:ascii="Calibri" w:eastAsia="Calibri" w:hAnsi="Calibri" w:cs="Calibri"/>
              <w:color w:val="000000"/>
              <w:sz w:val="22"/>
              <w:szCs w:val="22"/>
            </w:rPr>
          </w:pPr>
          <w:hyperlink w:anchor="_heading=h.2et92p0">
            <w:r w:rsidR="00F73813">
              <w:rPr>
                <w:rFonts w:ascii="Cambria" w:eastAsia="Cambria" w:hAnsi="Cambria" w:cs="Cambria"/>
                <w:color w:val="000000"/>
                <w:sz w:val="22"/>
                <w:szCs w:val="22"/>
              </w:rPr>
              <w:t>1. CONTEXTO ESTRATÉGICO DE LA ENTIDAD</w:t>
            </w:r>
          </w:hyperlink>
          <w:hyperlink w:anchor="_heading=h.2et92p0">
            <w:r w:rsidR="00F73813">
              <w:rPr>
                <w:rFonts w:ascii="Calibri" w:eastAsia="Calibri" w:hAnsi="Calibri" w:cs="Calibri"/>
                <w:color w:val="000000"/>
                <w:sz w:val="22"/>
                <w:szCs w:val="22"/>
              </w:rPr>
              <w:tab/>
              <w:t>4</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tyjcwt">
            <w:r w:rsidR="00F73813">
              <w:rPr>
                <w:rFonts w:ascii="Cambria" w:eastAsia="Cambria" w:hAnsi="Cambria" w:cs="Cambria"/>
                <w:color w:val="000000"/>
                <w:sz w:val="22"/>
                <w:szCs w:val="22"/>
              </w:rPr>
              <w:t>1. 1 Estructura Orgánica de la Entidad</w:t>
            </w:r>
          </w:hyperlink>
          <w:hyperlink w:anchor="_heading=h.tyjcwt">
            <w:r w:rsidR="00F73813">
              <w:rPr>
                <w:rFonts w:ascii="Calibri" w:eastAsia="Calibri" w:hAnsi="Calibri" w:cs="Calibri"/>
                <w:color w:val="000000"/>
                <w:sz w:val="22"/>
                <w:szCs w:val="22"/>
              </w:rPr>
              <w:tab/>
              <w:t>4</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3dy6vkm">
            <w:r w:rsidR="00F73813">
              <w:rPr>
                <w:rFonts w:ascii="Cambria" w:eastAsia="Cambria" w:hAnsi="Cambria" w:cs="Cambria"/>
                <w:color w:val="000000"/>
                <w:sz w:val="22"/>
                <w:szCs w:val="22"/>
              </w:rPr>
              <w:t>1.2 Principios Estratégicos de la Entidad</w:t>
            </w:r>
          </w:hyperlink>
          <w:hyperlink w:anchor="_heading=h.3dy6vkm">
            <w:r w:rsidR="00F73813">
              <w:rPr>
                <w:rFonts w:ascii="Calibri" w:eastAsia="Calibri" w:hAnsi="Calibri" w:cs="Calibri"/>
                <w:color w:val="000000"/>
                <w:sz w:val="22"/>
                <w:szCs w:val="22"/>
              </w:rPr>
              <w:tab/>
              <w:t>5</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1t3h5sf">
            <w:r w:rsidR="00F73813">
              <w:rPr>
                <w:rFonts w:ascii="Cambria" w:eastAsia="Cambria" w:hAnsi="Cambria" w:cs="Cambria"/>
                <w:color w:val="000000"/>
                <w:sz w:val="22"/>
                <w:szCs w:val="22"/>
              </w:rPr>
              <w:t>1.3 Política del Sistema Integrado de Gestión</w:t>
            </w:r>
          </w:hyperlink>
          <w:hyperlink w:anchor="_heading=h.1t3h5sf">
            <w:r w:rsidR="00F73813">
              <w:rPr>
                <w:rFonts w:ascii="Calibri" w:eastAsia="Calibri" w:hAnsi="Calibri" w:cs="Calibri"/>
                <w:color w:val="000000"/>
                <w:sz w:val="22"/>
                <w:szCs w:val="22"/>
              </w:rPr>
              <w:tab/>
              <w:t>7</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4d34og8">
            <w:r w:rsidR="00F73813">
              <w:rPr>
                <w:rFonts w:ascii="Cambria" w:eastAsia="Cambria" w:hAnsi="Cambria" w:cs="Cambria"/>
                <w:color w:val="000000"/>
                <w:sz w:val="22"/>
                <w:szCs w:val="22"/>
              </w:rPr>
              <w:t>1.4 Política Ambiental de la Entidad</w:t>
            </w:r>
          </w:hyperlink>
          <w:hyperlink w:anchor="_heading=h.4d34og8">
            <w:r w:rsidR="00F73813">
              <w:rPr>
                <w:rFonts w:ascii="Calibri" w:eastAsia="Calibri" w:hAnsi="Calibri" w:cs="Calibri"/>
                <w:color w:val="000000"/>
                <w:sz w:val="22"/>
                <w:szCs w:val="22"/>
              </w:rPr>
              <w:tab/>
              <w:t>8</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2s8eyo1">
            <w:r w:rsidR="00F73813">
              <w:rPr>
                <w:rFonts w:ascii="Cambria" w:eastAsia="Cambria" w:hAnsi="Cambria" w:cs="Cambria"/>
                <w:color w:val="000000"/>
                <w:sz w:val="22"/>
                <w:szCs w:val="22"/>
              </w:rPr>
              <w:t>1.5 Objetivos del Sistema Integrado de Gestión de la Entidad</w:t>
            </w:r>
          </w:hyperlink>
          <w:hyperlink w:anchor="_heading=h.2s8eyo1">
            <w:r w:rsidR="00F73813">
              <w:rPr>
                <w:rFonts w:ascii="Calibri" w:eastAsia="Calibri" w:hAnsi="Calibri" w:cs="Calibri"/>
                <w:color w:val="000000"/>
                <w:sz w:val="22"/>
                <w:szCs w:val="22"/>
              </w:rPr>
              <w:tab/>
              <w:t>8</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1ksv4uv">
            <w:r w:rsidR="00F73813">
              <w:rPr>
                <w:rFonts w:ascii="Cambria" w:eastAsia="Cambria" w:hAnsi="Cambria" w:cs="Cambria"/>
                <w:color w:val="000000"/>
                <w:sz w:val="22"/>
                <w:szCs w:val="22"/>
              </w:rPr>
              <w:t>1.6 Mapa de Procesos de la Secretaría Jurídica Distrital</w:t>
            </w:r>
          </w:hyperlink>
          <w:hyperlink w:anchor="_heading=h.1ksv4uv">
            <w:r w:rsidR="00F73813">
              <w:rPr>
                <w:rFonts w:ascii="Calibri" w:eastAsia="Calibri" w:hAnsi="Calibri" w:cs="Calibri"/>
                <w:color w:val="000000"/>
                <w:sz w:val="22"/>
                <w:szCs w:val="22"/>
              </w:rPr>
              <w:tab/>
              <w:t>10</w:t>
            </w:r>
          </w:hyperlink>
        </w:p>
        <w:p w:rsidR="00FA38E7" w:rsidRDefault="000A77C7">
          <w:pPr>
            <w:pBdr>
              <w:top w:val="nil"/>
              <w:left w:val="nil"/>
              <w:bottom w:val="nil"/>
              <w:right w:val="nil"/>
              <w:between w:val="nil"/>
            </w:pBdr>
            <w:tabs>
              <w:tab w:val="left" w:pos="9214"/>
              <w:tab w:val="left" w:pos="12474"/>
            </w:tabs>
            <w:ind w:left="1134" w:right="1984"/>
            <w:rPr>
              <w:rFonts w:ascii="Calibri" w:eastAsia="Calibri" w:hAnsi="Calibri" w:cs="Calibri"/>
              <w:color w:val="000000"/>
              <w:sz w:val="22"/>
              <w:szCs w:val="22"/>
            </w:rPr>
          </w:pPr>
          <w:hyperlink w:anchor="_heading=h.2jxsxqh">
            <w:r w:rsidR="00F73813">
              <w:rPr>
                <w:rFonts w:ascii="Cambria" w:eastAsia="Cambria" w:hAnsi="Cambria" w:cs="Cambria"/>
                <w:color w:val="000000"/>
                <w:sz w:val="22"/>
                <w:szCs w:val="22"/>
              </w:rPr>
              <w:t>2. PLAN DE GESTIÓN INSTITUCIONAL</w:t>
            </w:r>
          </w:hyperlink>
          <w:hyperlink w:anchor="_heading=h.2jxsxqh">
            <w:r w:rsidR="00F73813">
              <w:rPr>
                <w:rFonts w:ascii="Calibri" w:eastAsia="Calibri" w:hAnsi="Calibri" w:cs="Calibri"/>
                <w:color w:val="000000"/>
                <w:sz w:val="22"/>
                <w:szCs w:val="22"/>
              </w:rPr>
              <w:tab/>
              <w:t>12</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z337ya">
            <w:r w:rsidR="00F73813">
              <w:rPr>
                <w:rFonts w:ascii="Cambria" w:eastAsia="Cambria" w:hAnsi="Cambria" w:cs="Cambria"/>
                <w:color w:val="000000"/>
                <w:sz w:val="22"/>
                <w:szCs w:val="22"/>
              </w:rPr>
              <w:t>2.1. Productos y/o servicios de la entidad</w:t>
            </w:r>
          </w:hyperlink>
          <w:hyperlink w:anchor="_heading=h.z337ya">
            <w:r w:rsidR="00F73813">
              <w:rPr>
                <w:rFonts w:ascii="Calibri" w:eastAsia="Calibri" w:hAnsi="Calibri" w:cs="Calibri"/>
                <w:color w:val="000000"/>
                <w:sz w:val="22"/>
                <w:szCs w:val="22"/>
              </w:rPr>
              <w:tab/>
              <w:t>12</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3j2qqm3">
            <w:r w:rsidR="00F73813">
              <w:rPr>
                <w:rFonts w:ascii="Cambria" w:eastAsia="Cambria" w:hAnsi="Cambria" w:cs="Cambria"/>
                <w:color w:val="000000"/>
                <w:sz w:val="22"/>
                <w:szCs w:val="22"/>
              </w:rPr>
              <w:t>2.2. Plan Operativo Anual – POA 2025.</w:t>
            </w:r>
          </w:hyperlink>
          <w:hyperlink w:anchor="_heading=h.3j2qqm3">
            <w:r w:rsidR="00F73813">
              <w:rPr>
                <w:rFonts w:ascii="Calibri" w:eastAsia="Calibri" w:hAnsi="Calibri" w:cs="Calibri"/>
                <w:color w:val="000000"/>
                <w:sz w:val="22"/>
                <w:szCs w:val="22"/>
              </w:rPr>
              <w:tab/>
              <w:t>23</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4i7ojhp">
            <w:r w:rsidR="00F73813">
              <w:rPr>
                <w:rFonts w:ascii="Cambria" w:eastAsia="Cambria" w:hAnsi="Cambria" w:cs="Cambria"/>
                <w:color w:val="000000"/>
                <w:sz w:val="22"/>
                <w:szCs w:val="22"/>
              </w:rPr>
              <w:t>2.3. Proyectos de inversión de Plan de Desarrollo “Bogotá Camina Segura”.</w:t>
            </w:r>
          </w:hyperlink>
          <w:hyperlink w:anchor="_heading=h.4i7ojhp">
            <w:r w:rsidR="00F73813">
              <w:rPr>
                <w:rFonts w:ascii="Calibri" w:eastAsia="Calibri" w:hAnsi="Calibri" w:cs="Calibri"/>
                <w:color w:val="000000"/>
                <w:sz w:val="22"/>
                <w:szCs w:val="22"/>
              </w:rPr>
              <w:tab/>
              <w:t>33</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2xcytpi">
            <w:r w:rsidR="00F73813">
              <w:rPr>
                <w:rFonts w:ascii="Cambria" w:eastAsia="Cambria" w:hAnsi="Cambria" w:cs="Cambria"/>
                <w:color w:val="000000"/>
                <w:sz w:val="22"/>
                <w:szCs w:val="22"/>
              </w:rPr>
              <w:t>2.4. Políticas públicas distritales en las que participa la entidad</w:t>
            </w:r>
          </w:hyperlink>
          <w:hyperlink w:anchor="_heading=h.2xcytpi">
            <w:r w:rsidR="00F73813">
              <w:rPr>
                <w:rFonts w:ascii="Calibri" w:eastAsia="Calibri" w:hAnsi="Calibri" w:cs="Calibri"/>
                <w:color w:val="000000"/>
                <w:sz w:val="22"/>
                <w:szCs w:val="22"/>
              </w:rPr>
              <w:tab/>
              <w:t>35</w:t>
            </w:r>
          </w:hyperlink>
        </w:p>
        <w:p w:rsidR="00FA38E7" w:rsidRDefault="000A77C7">
          <w:pPr>
            <w:pBdr>
              <w:top w:val="nil"/>
              <w:left w:val="nil"/>
              <w:bottom w:val="nil"/>
              <w:right w:val="nil"/>
              <w:between w:val="nil"/>
            </w:pBdr>
            <w:tabs>
              <w:tab w:val="left" w:pos="9214"/>
              <w:tab w:val="left" w:pos="12474"/>
            </w:tabs>
            <w:ind w:left="1134" w:right="1984"/>
            <w:rPr>
              <w:rFonts w:ascii="Calibri" w:eastAsia="Calibri" w:hAnsi="Calibri" w:cs="Calibri"/>
              <w:color w:val="000000"/>
              <w:sz w:val="22"/>
              <w:szCs w:val="22"/>
            </w:rPr>
          </w:pPr>
          <w:hyperlink w:anchor="_heading=h.qsh70q">
            <w:r w:rsidR="00F73813">
              <w:rPr>
                <w:rFonts w:ascii="Cambria" w:eastAsia="Cambria" w:hAnsi="Cambria" w:cs="Cambria"/>
                <w:color w:val="000000"/>
                <w:sz w:val="22"/>
                <w:szCs w:val="22"/>
              </w:rPr>
              <w:t>3. PLANES ANUALES</w:t>
            </w:r>
          </w:hyperlink>
          <w:hyperlink w:anchor="_heading=h.qsh70q">
            <w:r w:rsidR="00F73813">
              <w:rPr>
                <w:rFonts w:ascii="Calibri" w:eastAsia="Calibri" w:hAnsi="Calibri" w:cs="Calibri"/>
                <w:color w:val="000000"/>
                <w:sz w:val="22"/>
                <w:szCs w:val="22"/>
              </w:rPr>
              <w:tab/>
              <w:t>49</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3as4poj">
            <w:r w:rsidR="00F73813">
              <w:rPr>
                <w:rFonts w:ascii="Cambria" w:eastAsia="Cambria" w:hAnsi="Cambria" w:cs="Cambria"/>
                <w:color w:val="000000"/>
                <w:sz w:val="22"/>
                <w:szCs w:val="22"/>
              </w:rPr>
              <w:t>3.1. Plan Institucional de Archivos de la Entidad ­(PINAR)</w:t>
            </w:r>
          </w:hyperlink>
          <w:hyperlink w:anchor="_heading=h.3as4poj">
            <w:r w:rsidR="00F73813">
              <w:rPr>
                <w:rFonts w:ascii="Calibri" w:eastAsia="Calibri" w:hAnsi="Calibri" w:cs="Calibri"/>
                <w:color w:val="000000"/>
                <w:sz w:val="22"/>
                <w:szCs w:val="22"/>
              </w:rPr>
              <w:tab/>
              <w:t>49</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1pxezwc">
            <w:r w:rsidR="00F73813">
              <w:rPr>
                <w:rFonts w:ascii="Cambria" w:eastAsia="Cambria" w:hAnsi="Cambria" w:cs="Cambria"/>
                <w:color w:val="000000"/>
                <w:sz w:val="22"/>
                <w:szCs w:val="22"/>
              </w:rPr>
              <w:t>3.2. Plan Anual de Adquisiciones (PAA)</w:t>
            </w:r>
          </w:hyperlink>
          <w:hyperlink w:anchor="_heading=h.1pxezwc">
            <w:r w:rsidR="00F73813">
              <w:rPr>
                <w:rFonts w:ascii="Calibri" w:eastAsia="Calibri" w:hAnsi="Calibri" w:cs="Calibri"/>
                <w:color w:val="000000"/>
                <w:sz w:val="22"/>
                <w:szCs w:val="22"/>
              </w:rPr>
              <w:tab/>
              <w:t>49</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49x2ik5">
            <w:r w:rsidR="00F73813">
              <w:rPr>
                <w:rFonts w:ascii="Cambria" w:eastAsia="Cambria" w:hAnsi="Cambria" w:cs="Cambria"/>
                <w:color w:val="000000"/>
                <w:sz w:val="22"/>
                <w:szCs w:val="22"/>
              </w:rPr>
              <w:t>3.3. Plan Anual de Vacantes</w:t>
            </w:r>
          </w:hyperlink>
          <w:hyperlink w:anchor="_heading=h.49x2ik5">
            <w:r w:rsidR="00F73813">
              <w:rPr>
                <w:rFonts w:ascii="Calibri" w:eastAsia="Calibri" w:hAnsi="Calibri" w:cs="Calibri"/>
                <w:color w:val="000000"/>
                <w:sz w:val="22"/>
                <w:szCs w:val="22"/>
              </w:rPr>
              <w:tab/>
              <w:t>50</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2p2csry">
            <w:r w:rsidR="00F73813">
              <w:rPr>
                <w:rFonts w:ascii="Cambria" w:eastAsia="Cambria" w:hAnsi="Cambria" w:cs="Cambria"/>
                <w:color w:val="000000"/>
                <w:sz w:val="22"/>
                <w:szCs w:val="22"/>
              </w:rPr>
              <w:t>3.4. Plan de Previsión de Recursos Humanos</w:t>
            </w:r>
          </w:hyperlink>
          <w:hyperlink w:anchor="_heading=h.2p2csry">
            <w:r w:rsidR="00F73813">
              <w:rPr>
                <w:rFonts w:ascii="Calibri" w:eastAsia="Calibri" w:hAnsi="Calibri" w:cs="Calibri"/>
                <w:color w:val="000000"/>
                <w:sz w:val="22"/>
                <w:szCs w:val="22"/>
              </w:rPr>
              <w:tab/>
              <w:t>50</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147n2zr">
            <w:r w:rsidR="00F73813">
              <w:rPr>
                <w:rFonts w:ascii="Cambria" w:eastAsia="Cambria" w:hAnsi="Cambria" w:cs="Cambria"/>
                <w:color w:val="000000"/>
                <w:sz w:val="22"/>
                <w:szCs w:val="22"/>
              </w:rPr>
              <w:t>3.5. Plan Estratégico de Talento Humano</w:t>
            </w:r>
          </w:hyperlink>
          <w:hyperlink w:anchor="_heading=h.147n2zr">
            <w:r w:rsidR="00F73813">
              <w:rPr>
                <w:rFonts w:ascii="Calibri" w:eastAsia="Calibri" w:hAnsi="Calibri" w:cs="Calibri"/>
                <w:color w:val="000000"/>
                <w:sz w:val="22"/>
                <w:szCs w:val="22"/>
              </w:rPr>
              <w:tab/>
              <w:t>51</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3o7alnk">
            <w:r w:rsidR="00F73813">
              <w:rPr>
                <w:rFonts w:ascii="Cambria" w:eastAsia="Cambria" w:hAnsi="Cambria" w:cs="Cambria"/>
                <w:color w:val="000000"/>
                <w:sz w:val="22"/>
                <w:szCs w:val="22"/>
              </w:rPr>
              <w:t>3.6. Plan Institucional de Capacitación</w:t>
            </w:r>
          </w:hyperlink>
          <w:hyperlink w:anchor="_heading=h.3o7alnk">
            <w:r w:rsidR="00F73813">
              <w:rPr>
                <w:rFonts w:ascii="Calibri" w:eastAsia="Calibri" w:hAnsi="Calibri" w:cs="Calibri"/>
                <w:color w:val="000000"/>
                <w:sz w:val="22"/>
                <w:szCs w:val="22"/>
              </w:rPr>
              <w:tab/>
              <w:t>52</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23ckvvd">
            <w:r w:rsidR="00F73813">
              <w:rPr>
                <w:rFonts w:ascii="Cambria" w:eastAsia="Cambria" w:hAnsi="Cambria" w:cs="Cambria"/>
                <w:color w:val="000000"/>
                <w:sz w:val="22"/>
                <w:szCs w:val="22"/>
              </w:rPr>
              <w:t>3.7. Plan de Incentivos Institucionales</w:t>
            </w:r>
          </w:hyperlink>
          <w:hyperlink w:anchor="_heading=h.23ckvvd">
            <w:r w:rsidR="00F73813">
              <w:rPr>
                <w:rFonts w:ascii="Calibri" w:eastAsia="Calibri" w:hAnsi="Calibri" w:cs="Calibri"/>
                <w:color w:val="000000"/>
                <w:sz w:val="22"/>
                <w:szCs w:val="22"/>
              </w:rPr>
              <w:tab/>
              <w:t>52</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ihv636">
            <w:r w:rsidR="00F73813">
              <w:rPr>
                <w:rFonts w:ascii="Cambria" w:eastAsia="Cambria" w:hAnsi="Cambria" w:cs="Cambria"/>
                <w:color w:val="000000"/>
                <w:sz w:val="22"/>
                <w:szCs w:val="22"/>
              </w:rPr>
              <w:t>3.8. Plan de Trabajo Anual en Seguridad y Salud en el Trabajo</w:t>
            </w:r>
          </w:hyperlink>
          <w:hyperlink w:anchor="_heading=h.ihv636">
            <w:r w:rsidR="00F73813">
              <w:rPr>
                <w:rFonts w:ascii="Calibri" w:eastAsia="Calibri" w:hAnsi="Calibri" w:cs="Calibri"/>
                <w:color w:val="000000"/>
                <w:sz w:val="22"/>
                <w:szCs w:val="22"/>
              </w:rPr>
              <w:tab/>
              <w:t>53</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32hioqz">
            <w:r w:rsidR="00F73813">
              <w:rPr>
                <w:rFonts w:ascii="Cambria" w:eastAsia="Cambria" w:hAnsi="Cambria" w:cs="Cambria"/>
                <w:color w:val="000000"/>
                <w:sz w:val="22"/>
                <w:szCs w:val="22"/>
              </w:rPr>
              <w:t>3.9. Plan de Transparencia y Ética Pública</w:t>
            </w:r>
          </w:hyperlink>
          <w:hyperlink w:anchor="_heading=h.32hioqz">
            <w:r w:rsidR="00F73813">
              <w:rPr>
                <w:rFonts w:ascii="Calibri" w:eastAsia="Calibri" w:hAnsi="Calibri" w:cs="Calibri"/>
                <w:color w:val="000000"/>
                <w:sz w:val="22"/>
                <w:szCs w:val="22"/>
              </w:rPr>
              <w:tab/>
              <w:t>53</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1hmsyys">
            <w:r w:rsidR="00F73813">
              <w:rPr>
                <w:rFonts w:ascii="Cambria" w:eastAsia="Cambria" w:hAnsi="Cambria" w:cs="Cambria"/>
                <w:color w:val="000000"/>
                <w:sz w:val="22"/>
                <w:szCs w:val="22"/>
              </w:rPr>
              <w:t>3.10. Plan Estratégico de Tecnologías de la Información y las Comunicaciones -(PETI)</w:t>
            </w:r>
          </w:hyperlink>
          <w:hyperlink w:anchor="_heading=h.1hmsyys">
            <w:r w:rsidR="00F73813">
              <w:rPr>
                <w:rFonts w:ascii="Calibri" w:eastAsia="Calibri" w:hAnsi="Calibri" w:cs="Calibri"/>
                <w:color w:val="000000"/>
                <w:sz w:val="22"/>
                <w:szCs w:val="22"/>
              </w:rPr>
              <w:tab/>
              <w:t>54</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41mghml">
            <w:r w:rsidR="00F73813">
              <w:rPr>
                <w:rFonts w:ascii="Cambria" w:eastAsia="Cambria" w:hAnsi="Cambria" w:cs="Cambria"/>
                <w:color w:val="000000"/>
                <w:sz w:val="22"/>
                <w:szCs w:val="22"/>
              </w:rPr>
              <w:t>3.11. Plan de Tratamiento de Riesgos de Seguridad y Privacidad de la Información</w:t>
            </w:r>
          </w:hyperlink>
          <w:hyperlink w:anchor="_heading=h.41mghml">
            <w:r w:rsidR="00F73813">
              <w:rPr>
                <w:rFonts w:ascii="Calibri" w:eastAsia="Calibri" w:hAnsi="Calibri" w:cs="Calibri"/>
                <w:color w:val="000000"/>
                <w:sz w:val="22"/>
                <w:szCs w:val="22"/>
              </w:rPr>
              <w:tab/>
              <w:t>54</w:t>
            </w:r>
          </w:hyperlink>
        </w:p>
        <w:p w:rsidR="00FA38E7" w:rsidRDefault="000A77C7">
          <w:pPr>
            <w:pBdr>
              <w:top w:val="nil"/>
              <w:left w:val="nil"/>
              <w:bottom w:val="nil"/>
              <w:right w:val="nil"/>
              <w:between w:val="nil"/>
            </w:pBdr>
            <w:tabs>
              <w:tab w:val="left" w:pos="567"/>
              <w:tab w:val="left" w:pos="9214"/>
            </w:tabs>
            <w:spacing w:after="100" w:line="259" w:lineRule="auto"/>
            <w:ind w:left="1134"/>
            <w:rPr>
              <w:rFonts w:ascii="Calibri" w:eastAsia="Calibri" w:hAnsi="Calibri" w:cs="Calibri"/>
              <w:color w:val="000000"/>
              <w:sz w:val="22"/>
              <w:szCs w:val="22"/>
            </w:rPr>
          </w:pPr>
          <w:hyperlink w:anchor="_heading=h.2grqrue">
            <w:r w:rsidR="00F73813">
              <w:rPr>
                <w:rFonts w:ascii="Cambria" w:eastAsia="Cambria" w:hAnsi="Cambria" w:cs="Cambria"/>
                <w:color w:val="000000"/>
                <w:sz w:val="22"/>
                <w:szCs w:val="22"/>
              </w:rPr>
              <w:t>3.12. Información sobre otros planes.</w:t>
            </w:r>
          </w:hyperlink>
          <w:hyperlink w:anchor="_heading=h.2grqrue">
            <w:r w:rsidR="00F73813">
              <w:rPr>
                <w:rFonts w:ascii="Calibri" w:eastAsia="Calibri" w:hAnsi="Calibri" w:cs="Calibri"/>
                <w:color w:val="000000"/>
                <w:sz w:val="22"/>
                <w:szCs w:val="22"/>
              </w:rPr>
              <w:tab/>
              <w:t>55</w:t>
            </w:r>
          </w:hyperlink>
        </w:p>
        <w:p w:rsidR="00FA38E7" w:rsidRDefault="000A77C7">
          <w:pPr>
            <w:pBdr>
              <w:top w:val="nil"/>
              <w:left w:val="nil"/>
              <w:bottom w:val="nil"/>
              <w:right w:val="nil"/>
              <w:between w:val="nil"/>
            </w:pBdr>
            <w:tabs>
              <w:tab w:val="left" w:pos="9214"/>
              <w:tab w:val="left" w:pos="12474"/>
            </w:tabs>
            <w:ind w:left="1134" w:right="1984"/>
            <w:rPr>
              <w:rFonts w:ascii="Calibri" w:eastAsia="Calibri" w:hAnsi="Calibri" w:cs="Calibri"/>
              <w:color w:val="000000"/>
              <w:sz w:val="22"/>
              <w:szCs w:val="22"/>
            </w:rPr>
          </w:pPr>
          <w:hyperlink w:anchor="_heading=h.vx1227">
            <w:r w:rsidR="00F73813">
              <w:rPr>
                <w:rFonts w:ascii="Cambria" w:eastAsia="Cambria" w:hAnsi="Cambria" w:cs="Cambria"/>
                <w:color w:val="000000"/>
                <w:sz w:val="22"/>
                <w:szCs w:val="22"/>
              </w:rPr>
              <w:t>4. PRINCIPALES LOGROS OBTENIDOS EN LA VIGENCIA 2024:</w:t>
            </w:r>
          </w:hyperlink>
          <w:hyperlink w:anchor="_heading=h.vx1227">
            <w:r w:rsidR="00F73813">
              <w:rPr>
                <w:rFonts w:ascii="Calibri" w:eastAsia="Calibri" w:hAnsi="Calibri" w:cs="Calibri"/>
                <w:color w:val="000000"/>
                <w:sz w:val="22"/>
                <w:szCs w:val="22"/>
              </w:rPr>
              <w:tab/>
              <w:t>56</w:t>
            </w:r>
          </w:hyperlink>
        </w:p>
        <w:p w:rsidR="00FA38E7" w:rsidRDefault="00F73813">
          <w:pPr>
            <w:ind w:left="1276" w:right="425"/>
            <w:rPr>
              <w:rFonts w:ascii="Cambria" w:eastAsia="Cambria" w:hAnsi="Cambria" w:cs="Cambria"/>
              <w:sz w:val="24"/>
              <w:szCs w:val="24"/>
            </w:rPr>
          </w:pPr>
          <w:r>
            <w:fldChar w:fldCharType="end"/>
          </w:r>
        </w:p>
        <w:bookmarkEnd w:id="2" w:displacedByCustomXml="next"/>
      </w:sdtContent>
    </w:sdt>
    <w:p w:rsidR="00FA38E7" w:rsidRDefault="00F73813">
      <w:pPr>
        <w:rPr>
          <w:rFonts w:ascii="Cambria" w:eastAsia="Cambria" w:hAnsi="Cambria" w:cs="Cambria"/>
          <w:b/>
          <w:sz w:val="24"/>
          <w:szCs w:val="24"/>
        </w:rPr>
      </w:pPr>
      <w:r>
        <w:br w:type="page"/>
      </w:r>
    </w:p>
    <w:p w:rsidR="00FA38E7" w:rsidRDefault="00FA38E7">
      <w:pPr>
        <w:pStyle w:val="Ttulo1"/>
        <w:spacing w:line="240" w:lineRule="auto"/>
        <w:ind w:left="1276" w:right="425"/>
        <w:rPr>
          <w:rFonts w:ascii="Cambria" w:eastAsia="Cambria" w:hAnsi="Cambria" w:cs="Cambria"/>
        </w:rPr>
      </w:pPr>
      <w:bookmarkStart w:id="3" w:name="_heading=h.1fob9te" w:colFirst="0" w:colLast="0"/>
      <w:bookmarkEnd w:id="3"/>
    </w:p>
    <w:p w:rsidR="00FA38E7" w:rsidRDefault="00F73813">
      <w:pPr>
        <w:pStyle w:val="Ttulo1"/>
        <w:spacing w:line="240" w:lineRule="auto"/>
        <w:ind w:left="720" w:right="425" w:firstLine="0"/>
        <w:rPr>
          <w:rFonts w:ascii="Cambria" w:eastAsia="Cambria" w:hAnsi="Cambria" w:cs="Cambria"/>
        </w:rPr>
      </w:pPr>
      <w:bookmarkStart w:id="4" w:name="_heading=h.3znysh7" w:colFirst="0" w:colLast="0"/>
      <w:bookmarkEnd w:id="4"/>
      <w:r>
        <w:rPr>
          <w:rFonts w:ascii="Cambria" w:eastAsia="Cambria" w:hAnsi="Cambria" w:cs="Cambria"/>
        </w:rPr>
        <w:t>PRESENTACIÓN</w:t>
      </w:r>
    </w:p>
    <w:p w:rsidR="00FA38E7" w:rsidRDefault="00FA38E7">
      <w:pPr>
        <w:ind w:left="1276" w:right="425"/>
        <w:rPr>
          <w:rFonts w:ascii="Cambria" w:eastAsia="Cambria" w:hAnsi="Cambria" w:cs="Cambria"/>
          <w:sz w:val="24"/>
          <w:szCs w:val="24"/>
        </w:rPr>
      </w:pP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 xml:space="preserve">El </w:t>
      </w:r>
      <w:r>
        <w:rPr>
          <w:rFonts w:ascii="Cambria" w:eastAsia="Cambria" w:hAnsi="Cambria" w:cs="Cambria"/>
          <w:b/>
          <w:sz w:val="24"/>
          <w:szCs w:val="24"/>
        </w:rPr>
        <w:t>Plan de Acción de la Secretaría Jurídica Distrital</w:t>
      </w:r>
      <w:r>
        <w:rPr>
          <w:rFonts w:ascii="Cambria" w:eastAsia="Cambria" w:hAnsi="Cambria" w:cs="Cambria"/>
          <w:sz w:val="24"/>
          <w:szCs w:val="24"/>
        </w:rPr>
        <w:t xml:space="preserve"> es un instrumento estratégico que permite a cada proceso y dependencia programar anualmente su quehacer, en armonía con los recursos presupuestales asignados, los compromisos establecidos para la vigencia y las funciones asignadas al sector. Este documento se</w:t>
      </w:r>
      <w:r w:rsidR="000A4475">
        <w:rPr>
          <w:rFonts w:ascii="Cambria" w:eastAsia="Cambria" w:hAnsi="Cambria" w:cs="Cambria"/>
          <w:sz w:val="24"/>
          <w:szCs w:val="24"/>
        </w:rPr>
        <w:t xml:space="preserve"> articula </w:t>
      </w:r>
      <w:r>
        <w:rPr>
          <w:rFonts w:ascii="Cambria" w:eastAsia="Cambria" w:hAnsi="Cambria" w:cs="Cambria"/>
          <w:sz w:val="24"/>
          <w:szCs w:val="24"/>
        </w:rPr>
        <w:t>con los lineamientos del Plan Distrital de Desarrollo vigente, el marco estratégico institucional y las disposiciones legales aplicables.</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En este documento se describen los productos o resultados esperados, las metas previstas y los indicadores con los cuales se evaluará la gestión institucional. Todo esto, teniendo en cuenta los recursos disponibles (humanos, financieros, físicos y tecnológicos, entre otros).</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 xml:space="preserve">En concordancia con lo dispuesto en el </w:t>
      </w:r>
      <w:r>
        <w:rPr>
          <w:rFonts w:ascii="Cambria" w:eastAsia="Cambria" w:hAnsi="Cambria" w:cs="Cambria"/>
          <w:b/>
          <w:sz w:val="24"/>
          <w:szCs w:val="24"/>
        </w:rPr>
        <w:t>Artículo 74 de la Ley 1474 de 2011</w:t>
      </w:r>
      <w:r>
        <w:rPr>
          <w:rFonts w:ascii="Cambria" w:eastAsia="Cambria" w:hAnsi="Cambria" w:cs="Cambria"/>
          <w:sz w:val="24"/>
          <w:szCs w:val="24"/>
        </w:rPr>
        <w:t xml:space="preserve"> (Estatuto Anticorrupción) y el </w:t>
      </w:r>
      <w:r>
        <w:rPr>
          <w:rFonts w:ascii="Cambria" w:eastAsia="Cambria" w:hAnsi="Cambria" w:cs="Cambria"/>
          <w:b/>
          <w:sz w:val="24"/>
          <w:szCs w:val="24"/>
        </w:rPr>
        <w:t>Artículo 1 del Decreto 612 de 2018</w:t>
      </w:r>
      <w:r>
        <w:rPr>
          <w:rFonts w:ascii="Cambria" w:eastAsia="Cambria" w:hAnsi="Cambria" w:cs="Cambria"/>
          <w:sz w:val="24"/>
          <w:szCs w:val="24"/>
        </w:rPr>
        <w:t xml:space="preserve">, la Secretaría Jurídica Distrital, comprometida con la transparencia, la lucha contra la corrupción y la mejora continua en la prestación de sus servicios, presenta el </w:t>
      </w:r>
      <w:r>
        <w:rPr>
          <w:rFonts w:ascii="Cambria" w:eastAsia="Cambria" w:hAnsi="Cambria" w:cs="Cambria"/>
          <w:b/>
          <w:sz w:val="24"/>
          <w:szCs w:val="24"/>
        </w:rPr>
        <w:t>Plan de Acción para la vigencia 2025</w:t>
      </w:r>
      <w:r>
        <w:rPr>
          <w:rFonts w:ascii="Cambria" w:eastAsia="Cambria" w:hAnsi="Cambria" w:cs="Cambria"/>
          <w:sz w:val="24"/>
          <w:szCs w:val="24"/>
        </w:rPr>
        <w:t>. Este documento detalla los objetivos y estrategias institucionales, los proyectos de inversión, las metas institucionales con sus indicadores correspondientes, el Plan Anual de Adquisiciones y la distribución del presupuesto asignado.</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El contenido del Plan de Acción se estructurará de la siguiente manera:</w:t>
      </w:r>
    </w:p>
    <w:p w:rsidR="00FA38E7" w:rsidRDefault="00F73813">
      <w:pPr>
        <w:numPr>
          <w:ilvl w:val="0"/>
          <w:numId w:val="4"/>
        </w:numPr>
        <w:pBdr>
          <w:top w:val="nil"/>
          <w:left w:val="nil"/>
          <w:bottom w:val="nil"/>
          <w:right w:val="nil"/>
          <w:between w:val="nil"/>
        </w:pBdr>
        <w:spacing w:before="280" w:line="259" w:lineRule="auto"/>
        <w:ind w:left="1701" w:right="425"/>
        <w:jc w:val="both"/>
        <w:rPr>
          <w:rFonts w:ascii="Cambria" w:eastAsia="Cambria" w:hAnsi="Cambria" w:cs="Cambria"/>
          <w:color w:val="000000"/>
          <w:sz w:val="24"/>
          <w:szCs w:val="24"/>
        </w:rPr>
      </w:pPr>
      <w:r>
        <w:rPr>
          <w:rFonts w:ascii="Cambria" w:eastAsia="Cambria" w:hAnsi="Cambria" w:cs="Cambria"/>
          <w:b/>
          <w:color w:val="000000"/>
          <w:sz w:val="24"/>
          <w:szCs w:val="24"/>
        </w:rPr>
        <w:t>Contexto Estratégico</w:t>
      </w:r>
      <w:r>
        <w:rPr>
          <w:rFonts w:ascii="Cambria" w:eastAsia="Cambria" w:hAnsi="Cambria" w:cs="Cambria"/>
          <w:color w:val="000000"/>
          <w:sz w:val="24"/>
          <w:szCs w:val="24"/>
        </w:rPr>
        <w:t>: En este apartado se incluirá información relevante sobre la Secretaría Jurídica Distrital, destacando sus objetivos, estrategias y el marco estratégico que guía su accionar.</w:t>
      </w:r>
    </w:p>
    <w:p w:rsidR="00FA38E7" w:rsidRDefault="00F73813">
      <w:pPr>
        <w:numPr>
          <w:ilvl w:val="0"/>
          <w:numId w:val="4"/>
        </w:numPr>
        <w:pBdr>
          <w:top w:val="nil"/>
          <w:left w:val="nil"/>
          <w:bottom w:val="nil"/>
          <w:right w:val="nil"/>
          <w:between w:val="nil"/>
        </w:pBdr>
        <w:spacing w:line="259" w:lineRule="auto"/>
        <w:ind w:left="1701" w:right="425"/>
        <w:jc w:val="both"/>
        <w:rPr>
          <w:rFonts w:ascii="Cambria" w:eastAsia="Cambria" w:hAnsi="Cambria" w:cs="Cambria"/>
          <w:color w:val="000000"/>
          <w:sz w:val="24"/>
          <w:szCs w:val="24"/>
        </w:rPr>
      </w:pPr>
      <w:r>
        <w:rPr>
          <w:rFonts w:ascii="Cambria" w:eastAsia="Cambria" w:hAnsi="Cambria" w:cs="Cambria"/>
          <w:b/>
          <w:color w:val="000000"/>
          <w:sz w:val="24"/>
          <w:szCs w:val="24"/>
        </w:rPr>
        <w:t>Plan de Gestión Institucional</w:t>
      </w:r>
      <w:r>
        <w:rPr>
          <w:rFonts w:ascii="Cambria" w:eastAsia="Cambria" w:hAnsi="Cambria" w:cs="Cambria"/>
          <w:color w:val="000000"/>
          <w:sz w:val="24"/>
          <w:szCs w:val="24"/>
        </w:rPr>
        <w:t>: Este apartado presentará la información de los proyectos, metas, responsables, indicadores y el presupuesto asignado, consolidando los elementos fundamentales para el cumplimiento de los compromisos de la entidad.</w:t>
      </w:r>
    </w:p>
    <w:p w:rsidR="00FA38E7" w:rsidRDefault="00F73813">
      <w:pPr>
        <w:numPr>
          <w:ilvl w:val="0"/>
          <w:numId w:val="4"/>
        </w:numPr>
        <w:pBdr>
          <w:top w:val="nil"/>
          <w:left w:val="nil"/>
          <w:bottom w:val="nil"/>
          <w:right w:val="nil"/>
          <w:between w:val="nil"/>
        </w:pBdr>
        <w:spacing w:line="259" w:lineRule="auto"/>
        <w:ind w:left="1701" w:right="425"/>
        <w:jc w:val="both"/>
        <w:rPr>
          <w:rFonts w:ascii="Cambria" w:eastAsia="Cambria" w:hAnsi="Cambria" w:cs="Cambria"/>
          <w:color w:val="000000"/>
          <w:sz w:val="24"/>
          <w:szCs w:val="24"/>
        </w:rPr>
      </w:pPr>
      <w:r>
        <w:rPr>
          <w:rFonts w:ascii="Cambria" w:eastAsia="Cambria" w:hAnsi="Cambria" w:cs="Cambria"/>
          <w:b/>
          <w:color w:val="000000"/>
          <w:sz w:val="24"/>
          <w:szCs w:val="24"/>
        </w:rPr>
        <w:t>Planes Anuales</w:t>
      </w:r>
      <w:r>
        <w:rPr>
          <w:rFonts w:ascii="Cambria" w:eastAsia="Cambria" w:hAnsi="Cambria" w:cs="Cambria"/>
          <w:color w:val="000000"/>
          <w:sz w:val="24"/>
          <w:szCs w:val="24"/>
        </w:rPr>
        <w:t>: Aquí se describirán los planes elaborados por la Secretaría Jurídica Distrital para la vigencia 2025, en cumplimiento de lo ordenado por el Decreto 612 de 2018, tales como el Plan de T</w:t>
      </w:r>
      <w:r>
        <w:rPr>
          <w:rFonts w:ascii="Cambria" w:eastAsia="Cambria" w:hAnsi="Cambria" w:cs="Cambria"/>
          <w:sz w:val="24"/>
          <w:szCs w:val="24"/>
        </w:rPr>
        <w:t>r</w:t>
      </w:r>
      <w:r>
        <w:rPr>
          <w:rFonts w:ascii="Cambria" w:eastAsia="Cambria" w:hAnsi="Cambria" w:cs="Cambria"/>
          <w:color w:val="000000"/>
          <w:sz w:val="24"/>
          <w:szCs w:val="24"/>
        </w:rPr>
        <w:t>ansparencia y Ética Pública</w:t>
      </w:r>
      <w:r>
        <w:rPr>
          <w:rFonts w:ascii="Cambria" w:eastAsia="Cambria" w:hAnsi="Cambria" w:cs="Cambria"/>
          <w:sz w:val="24"/>
          <w:szCs w:val="24"/>
        </w:rPr>
        <w:t xml:space="preserve">, </w:t>
      </w:r>
      <w:r>
        <w:rPr>
          <w:rFonts w:ascii="Cambria" w:eastAsia="Cambria" w:hAnsi="Cambria" w:cs="Cambria"/>
          <w:color w:val="000000"/>
          <w:sz w:val="24"/>
          <w:szCs w:val="24"/>
        </w:rPr>
        <w:t>entre otros.</w:t>
      </w:r>
    </w:p>
    <w:p w:rsidR="00FA38E7" w:rsidRDefault="00F73813">
      <w:pPr>
        <w:numPr>
          <w:ilvl w:val="0"/>
          <w:numId w:val="4"/>
        </w:numPr>
        <w:pBdr>
          <w:top w:val="nil"/>
          <w:left w:val="nil"/>
          <w:bottom w:val="nil"/>
          <w:right w:val="nil"/>
          <w:between w:val="nil"/>
        </w:pBdr>
        <w:spacing w:after="280" w:line="259" w:lineRule="auto"/>
        <w:ind w:left="1701" w:right="425"/>
        <w:jc w:val="both"/>
        <w:rPr>
          <w:rFonts w:ascii="Cambria" w:eastAsia="Cambria" w:hAnsi="Cambria" w:cs="Cambria"/>
          <w:color w:val="000000"/>
          <w:sz w:val="24"/>
          <w:szCs w:val="24"/>
        </w:rPr>
      </w:pPr>
      <w:r>
        <w:rPr>
          <w:rFonts w:ascii="Cambria" w:eastAsia="Cambria" w:hAnsi="Cambria" w:cs="Cambria"/>
          <w:b/>
          <w:color w:val="000000"/>
          <w:sz w:val="24"/>
          <w:szCs w:val="24"/>
        </w:rPr>
        <w:t>Principales Logros de la Vigencia 2024</w:t>
      </w:r>
      <w:r>
        <w:rPr>
          <w:rFonts w:ascii="Cambria" w:eastAsia="Cambria" w:hAnsi="Cambria" w:cs="Cambria"/>
          <w:color w:val="000000"/>
          <w:sz w:val="24"/>
          <w:szCs w:val="24"/>
        </w:rPr>
        <w:t>: Se destacarán los resultados alcanzados por la entidad durante el año anterior, evidenciando su compromiso con la gestión pública eficiente y efectiva.</w:t>
      </w:r>
    </w:p>
    <w:p w:rsidR="00FA38E7" w:rsidRDefault="00FA38E7">
      <w:pPr>
        <w:pBdr>
          <w:top w:val="nil"/>
          <w:left w:val="nil"/>
          <w:bottom w:val="nil"/>
          <w:right w:val="nil"/>
          <w:between w:val="nil"/>
        </w:pBdr>
        <w:shd w:val="clear" w:color="auto" w:fill="FFFFFF"/>
        <w:tabs>
          <w:tab w:val="left" w:pos="7032"/>
          <w:tab w:val="left" w:pos="10206"/>
          <w:tab w:val="left" w:pos="12333"/>
        </w:tabs>
        <w:ind w:right="425"/>
        <w:jc w:val="both"/>
        <w:rPr>
          <w:rFonts w:ascii="Cambria" w:eastAsia="Cambria" w:hAnsi="Cambria" w:cs="Cambria"/>
          <w:color w:val="000000"/>
          <w:sz w:val="24"/>
          <w:szCs w:val="24"/>
        </w:rPr>
      </w:pPr>
    </w:p>
    <w:p w:rsidR="00FA38E7" w:rsidRDefault="00F73813">
      <w:pPr>
        <w:pStyle w:val="Ttulo1"/>
        <w:spacing w:line="240" w:lineRule="auto"/>
        <w:ind w:left="1276" w:right="425"/>
        <w:rPr>
          <w:rFonts w:ascii="Cambria" w:eastAsia="Cambria" w:hAnsi="Cambria" w:cs="Cambria"/>
        </w:rPr>
      </w:pPr>
      <w:bookmarkStart w:id="5" w:name="_heading=h.2et92p0" w:colFirst="0" w:colLast="0"/>
      <w:bookmarkEnd w:id="5"/>
      <w:r>
        <w:rPr>
          <w:rFonts w:ascii="Cambria" w:eastAsia="Cambria" w:hAnsi="Cambria" w:cs="Cambria"/>
        </w:rPr>
        <w:lastRenderedPageBreak/>
        <w:t>1. CONTEXTO ESTRATÉGICO DE LA ENTIDAD</w:t>
      </w:r>
    </w:p>
    <w:p w:rsidR="00FA38E7" w:rsidRDefault="00FA38E7">
      <w:pPr>
        <w:rPr>
          <w:rFonts w:ascii="Cambria" w:eastAsia="Cambria" w:hAnsi="Cambria" w:cs="Cambria"/>
        </w:rPr>
      </w:pPr>
    </w:p>
    <w:p w:rsidR="00FA38E7" w:rsidRDefault="00F73813">
      <w:pPr>
        <w:numPr>
          <w:ilvl w:val="0"/>
          <w:numId w:val="1"/>
        </w:numPr>
        <w:pBdr>
          <w:top w:val="nil"/>
          <w:left w:val="nil"/>
          <w:bottom w:val="nil"/>
          <w:right w:val="nil"/>
          <w:between w:val="nil"/>
        </w:pBdr>
        <w:shd w:val="clear" w:color="auto" w:fill="FFFFFF"/>
        <w:tabs>
          <w:tab w:val="left" w:pos="7032"/>
          <w:tab w:val="left" w:pos="10206"/>
          <w:tab w:val="left" w:pos="12333"/>
        </w:tabs>
        <w:ind w:left="1276" w:right="425" w:firstLine="0"/>
        <w:jc w:val="both"/>
        <w:rPr>
          <w:rFonts w:ascii="Cambria" w:eastAsia="Cambria" w:hAnsi="Cambria" w:cs="Cambria"/>
          <w:color w:val="000000"/>
          <w:sz w:val="24"/>
          <w:szCs w:val="24"/>
        </w:rPr>
      </w:pPr>
      <w:r>
        <w:rPr>
          <w:rFonts w:ascii="Cambria" w:eastAsia="Cambria" w:hAnsi="Cambria" w:cs="Cambria"/>
          <w:color w:val="000000"/>
          <w:sz w:val="24"/>
          <w:szCs w:val="24"/>
        </w:rPr>
        <w:t>La Secretaría Jurídica Distrital nace a partir del Acuerdo 638 de 2016, por medio del cual se modifica parcialmente el Acuerdo 257 de 2006, se crea el sector Administrativo de Gestión Jurídica y se establece la naturaleza jurídica de la Entidad, como un organismo del sector central con autonomía administrativa y financiera. Así mismo, mediante el Decreto 323 de 2016 se constituyó la estructura organizacional y las funciones generales, siendo modificado parcialmente por el Decreto 798 de 2019 y 136 de 2020.</w:t>
      </w:r>
    </w:p>
    <w:p w:rsidR="00FA38E7" w:rsidRDefault="00F73813">
      <w:pPr>
        <w:numPr>
          <w:ilvl w:val="0"/>
          <w:numId w:val="1"/>
        </w:numPr>
        <w:pBdr>
          <w:top w:val="nil"/>
          <w:left w:val="nil"/>
          <w:bottom w:val="nil"/>
          <w:right w:val="nil"/>
          <w:between w:val="nil"/>
        </w:pBdr>
        <w:shd w:val="clear" w:color="auto" w:fill="FFFFFF"/>
        <w:tabs>
          <w:tab w:val="left" w:pos="7032"/>
          <w:tab w:val="left" w:pos="10206"/>
          <w:tab w:val="left" w:pos="12333"/>
        </w:tabs>
        <w:ind w:left="1276" w:right="425" w:firstLine="0"/>
        <w:jc w:val="both"/>
        <w:rPr>
          <w:rFonts w:ascii="Cambria" w:eastAsia="Cambria" w:hAnsi="Cambria" w:cs="Cambria"/>
          <w:color w:val="000000"/>
          <w:sz w:val="24"/>
          <w:szCs w:val="24"/>
        </w:rPr>
      </w:pPr>
      <w:r>
        <w:rPr>
          <w:rFonts w:ascii="Cambria" w:eastAsia="Cambria" w:hAnsi="Cambria" w:cs="Cambria"/>
          <w:color w:val="000000"/>
          <w:sz w:val="24"/>
          <w:szCs w:val="24"/>
        </w:rPr>
        <w:t> </w:t>
      </w:r>
    </w:p>
    <w:p w:rsidR="00FA38E7" w:rsidRDefault="00F73813">
      <w:pPr>
        <w:numPr>
          <w:ilvl w:val="0"/>
          <w:numId w:val="1"/>
        </w:numPr>
        <w:pBdr>
          <w:top w:val="nil"/>
          <w:left w:val="nil"/>
          <w:bottom w:val="nil"/>
          <w:right w:val="nil"/>
          <w:between w:val="nil"/>
        </w:pBdr>
        <w:shd w:val="clear" w:color="auto" w:fill="FFFFFF"/>
        <w:tabs>
          <w:tab w:val="left" w:pos="7032"/>
          <w:tab w:val="left" w:pos="10206"/>
          <w:tab w:val="left" w:pos="12333"/>
        </w:tabs>
        <w:ind w:left="1276" w:right="425" w:firstLine="0"/>
        <w:jc w:val="both"/>
        <w:rPr>
          <w:rFonts w:ascii="Cambria" w:eastAsia="Cambria" w:hAnsi="Cambria" w:cs="Cambria"/>
          <w:color w:val="000000"/>
          <w:sz w:val="24"/>
          <w:szCs w:val="24"/>
        </w:rPr>
      </w:pPr>
      <w:r>
        <w:rPr>
          <w:rFonts w:ascii="Cambria" w:eastAsia="Cambria" w:hAnsi="Cambria" w:cs="Cambria"/>
          <w:color w:val="000000"/>
          <w:sz w:val="24"/>
          <w:szCs w:val="24"/>
        </w:rPr>
        <w:t>Entre las funciones y competencias se encuentran la emisión de conceptos y actos administrativos, también lidera los procesos judiciales de alto impacto garantizando que el Distrito tenga la mejor defensa. Igualmente, es la encargada de proponer estrategias de prevención para que no vuelvan a ocurrir las causas de las demandas, así como promover las mejores prácticas para garantizar una contratación pública eficiente, eficaz y transparente en el Distrito Capital.</w:t>
      </w:r>
    </w:p>
    <w:p w:rsidR="00FA38E7" w:rsidRDefault="00FA38E7">
      <w:pPr>
        <w:numPr>
          <w:ilvl w:val="0"/>
          <w:numId w:val="1"/>
        </w:numPr>
        <w:pBdr>
          <w:top w:val="nil"/>
          <w:left w:val="nil"/>
          <w:bottom w:val="nil"/>
          <w:right w:val="nil"/>
          <w:between w:val="nil"/>
        </w:pBdr>
        <w:shd w:val="clear" w:color="auto" w:fill="FFFFFF"/>
        <w:tabs>
          <w:tab w:val="left" w:pos="7032"/>
          <w:tab w:val="left" w:pos="10206"/>
          <w:tab w:val="left" w:pos="12333"/>
        </w:tabs>
        <w:ind w:left="1276" w:right="425" w:firstLine="0"/>
        <w:jc w:val="both"/>
        <w:rPr>
          <w:rFonts w:ascii="Cambria" w:eastAsia="Cambria" w:hAnsi="Cambria" w:cs="Cambria"/>
          <w:color w:val="000000"/>
          <w:sz w:val="24"/>
          <w:szCs w:val="24"/>
        </w:rPr>
      </w:pPr>
    </w:p>
    <w:p w:rsidR="00FA38E7" w:rsidRDefault="00F73813">
      <w:pPr>
        <w:pStyle w:val="Ttulo2"/>
        <w:ind w:left="1276" w:right="425" w:hanging="9"/>
        <w:rPr>
          <w:rFonts w:ascii="Cambria" w:eastAsia="Cambria" w:hAnsi="Cambria" w:cs="Cambria"/>
        </w:rPr>
      </w:pPr>
      <w:bookmarkStart w:id="6" w:name="_heading=h.tyjcwt" w:colFirst="0" w:colLast="0"/>
      <w:bookmarkEnd w:id="6"/>
      <w:r>
        <w:rPr>
          <w:rFonts w:ascii="Cambria" w:eastAsia="Cambria" w:hAnsi="Cambria" w:cs="Cambria"/>
        </w:rPr>
        <w:t>1. 1 Estructura Orgánica de la Entidad</w:t>
      </w:r>
    </w:p>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p w:rsidR="00FA38E7" w:rsidRDefault="00F73813">
      <w:pPr>
        <w:ind w:left="1276" w:right="425"/>
        <w:jc w:val="center"/>
        <w:rPr>
          <w:rFonts w:ascii="Cambria" w:eastAsia="Cambria" w:hAnsi="Cambria" w:cs="Cambria"/>
          <w:sz w:val="24"/>
          <w:szCs w:val="24"/>
        </w:rPr>
      </w:pPr>
      <w:r>
        <w:rPr>
          <w:rFonts w:ascii="Cambria" w:eastAsia="Cambria" w:hAnsi="Cambria" w:cs="Cambria"/>
          <w:noProof/>
          <w:sz w:val="24"/>
          <w:szCs w:val="24"/>
        </w:rPr>
        <w:drawing>
          <wp:inline distT="0" distB="0" distL="0" distR="0">
            <wp:extent cx="4134407" cy="3502897"/>
            <wp:effectExtent l="0" t="0" r="0" b="0"/>
            <wp:docPr id="227" name="image3.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Diagrama&#10;&#10;Descripción generada automáticamente"/>
                    <pic:cNvPicPr preferRelativeResize="0"/>
                  </pic:nvPicPr>
                  <pic:blipFill>
                    <a:blip r:embed="rId9"/>
                    <a:srcRect/>
                    <a:stretch>
                      <a:fillRect/>
                    </a:stretch>
                  </pic:blipFill>
                  <pic:spPr>
                    <a:xfrm>
                      <a:off x="0" y="0"/>
                      <a:ext cx="4134407" cy="3502897"/>
                    </a:xfrm>
                    <a:prstGeom prst="rect">
                      <a:avLst/>
                    </a:prstGeom>
                    <a:ln/>
                  </pic:spPr>
                </pic:pic>
              </a:graphicData>
            </a:graphic>
          </wp:inline>
        </w:drawing>
      </w:r>
    </w:p>
    <w:p w:rsidR="00FA38E7" w:rsidRDefault="00FA38E7">
      <w:pPr>
        <w:ind w:left="1276" w:right="425"/>
        <w:jc w:val="both"/>
        <w:rPr>
          <w:rFonts w:ascii="Cambria" w:eastAsia="Cambria" w:hAnsi="Cambria" w:cs="Cambria"/>
          <w:sz w:val="24"/>
          <w:szCs w:val="24"/>
        </w:rPr>
      </w:pPr>
    </w:p>
    <w:p w:rsidR="00FA38E7" w:rsidRDefault="00FA38E7">
      <w:pPr>
        <w:ind w:left="1276" w:right="425"/>
        <w:jc w:val="both"/>
        <w:rPr>
          <w:rFonts w:ascii="Cambria" w:eastAsia="Cambria" w:hAnsi="Cambria" w:cs="Cambria"/>
          <w:sz w:val="24"/>
          <w:szCs w:val="24"/>
        </w:rPr>
      </w:pPr>
    </w:p>
    <w:p w:rsidR="00FA38E7" w:rsidRDefault="00F73813">
      <w:pPr>
        <w:pStyle w:val="Ttulo2"/>
        <w:ind w:left="1276" w:right="425" w:hanging="9"/>
        <w:rPr>
          <w:rFonts w:ascii="Cambria" w:eastAsia="Cambria" w:hAnsi="Cambria" w:cs="Cambria"/>
        </w:rPr>
      </w:pPr>
      <w:bookmarkStart w:id="7" w:name="_heading=h.3dy6vkm" w:colFirst="0" w:colLast="0"/>
      <w:bookmarkEnd w:id="7"/>
      <w:r>
        <w:rPr>
          <w:rFonts w:ascii="Cambria" w:eastAsia="Cambria" w:hAnsi="Cambria" w:cs="Cambria"/>
        </w:rPr>
        <w:lastRenderedPageBreak/>
        <w:t>1.2 Principios Estratégicos de la Entidad</w:t>
      </w:r>
    </w:p>
    <w:p w:rsidR="00FA38E7" w:rsidRDefault="00FA38E7">
      <w:pPr>
        <w:tabs>
          <w:tab w:val="left" w:pos="709"/>
          <w:tab w:val="left" w:pos="7032"/>
        </w:tabs>
        <w:ind w:left="1276" w:right="425"/>
        <w:rPr>
          <w:rFonts w:ascii="Cambria" w:eastAsia="Cambria" w:hAnsi="Cambria" w:cs="Cambria"/>
          <w:b/>
          <w:color w:val="FF0000"/>
          <w:sz w:val="24"/>
          <w:szCs w:val="24"/>
        </w:rPr>
      </w:pPr>
    </w:p>
    <w:p w:rsidR="00FA38E7" w:rsidRDefault="00F73813">
      <w:pPr>
        <w:tabs>
          <w:tab w:val="left" w:pos="1134"/>
        </w:tabs>
        <w:ind w:left="1276" w:right="425"/>
        <w:rPr>
          <w:rFonts w:ascii="Cambria" w:eastAsia="Cambria" w:hAnsi="Cambria" w:cs="Cambria"/>
          <w:b/>
          <w:sz w:val="24"/>
          <w:szCs w:val="24"/>
        </w:rPr>
      </w:pPr>
      <w:r>
        <w:rPr>
          <w:rFonts w:ascii="Cambria" w:eastAsia="Cambria" w:hAnsi="Cambria" w:cs="Cambria"/>
          <w:b/>
          <w:sz w:val="24"/>
          <w:szCs w:val="24"/>
        </w:rPr>
        <w:t>Misión</w:t>
      </w:r>
    </w:p>
    <w:p w:rsidR="00FA38E7" w:rsidRDefault="00FA38E7">
      <w:pPr>
        <w:tabs>
          <w:tab w:val="left" w:pos="567"/>
          <w:tab w:val="left" w:pos="851"/>
        </w:tabs>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Liderar la gestión jurídica del Distrito Capital mediante la defensa efectiva e integral de sus intereses. Promover el uso eficiente y transparente de los recursos públicos, la prevención del daño antijurídico, la promoción de la seguridad jurídica y la articulación interinstitucional, para fomentar la innovación, la gestión del conocimiento y el control social, así mismo contribuir al desarrollo sostenible y la confianza ciudadana, a través de la ejecución de políticas en contratación estatal, racionalización normativa, participación ciudadana incidente, gestión judicial y disciplinaria y la representación estratégica de la ciudad en ámbitos jurídicos.</w:t>
      </w:r>
    </w:p>
    <w:p w:rsidR="00FA38E7" w:rsidRDefault="00FA38E7">
      <w:pPr>
        <w:tabs>
          <w:tab w:val="left" w:pos="567"/>
          <w:tab w:val="left" w:pos="851"/>
        </w:tabs>
        <w:ind w:left="1276" w:right="425"/>
        <w:rPr>
          <w:rFonts w:ascii="Cambria" w:eastAsia="Cambria" w:hAnsi="Cambria" w:cs="Cambria"/>
          <w:b/>
          <w:sz w:val="24"/>
          <w:szCs w:val="24"/>
        </w:rPr>
      </w:pPr>
    </w:p>
    <w:p w:rsidR="00FA38E7" w:rsidRDefault="00F73813">
      <w:pPr>
        <w:tabs>
          <w:tab w:val="left" w:pos="567"/>
          <w:tab w:val="left" w:pos="851"/>
        </w:tabs>
        <w:ind w:left="1276" w:right="425"/>
        <w:rPr>
          <w:rFonts w:ascii="Cambria" w:eastAsia="Cambria" w:hAnsi="Cambria" w:cs="Cambria"/>
          <w:b/>
          <w:sz w:val="24"/>
          <w:szCs w:val="24"/>
        </w:rPr>
      </w:pPr>
      <w:r>
        <w:rPr>
          <w:rFonts w:ascii="Cambria" w:eastAsia="Cambria" w:hAnsi="Cambria" w:cs="Cambria"/>
          <w:b/>
          <w:sz w:val="24"/>
          <w:szCs w:val="24"/>
        </w:rPr>
        <w:t>Visión</w:t>
      </w:r>
    </w:p>
    <w:p w:rsidR="00FA38E7" w:rsidRDefault="00FA38E7">
      <w:pPr>
        <w:tabs>
          <w:tab w:val="left" w:pos="567"/>
          <w:tab w:val="left" w:pos="851"/>
        </w:tabs>
        <w:ind w:left="1276" w:right="425"/>
        <w:rPr>
          <w:rFonts w:ascii="Cambria" w:eastAsia="Cambria" w:hAnsi="Cambria" w:cs="Cambria"/>
          <w:b/>
          <w:color w:val="FF0000"/>
          <w:sz w:val="24"/>
          <w:szCs w:val="24"/>
        </w:rPr>
      </w:pPr>
    </w:p>
    <w:p w:rsidR="00FA38E7" w:rsidRDefault="00F73813">
      <w:pPr>
        <w:pBdr>
          <w:top w:val="nil"/>
          <w:left w:val="nil"/>
          <w:bottom w:val="nil"/>
          <w:right w:val="nil"/>
          <w:between w:val="nil"/>
        </w:pBdr>
        <w:spacing w:after="160" w:line="259" w:lineRule="auto"/>
        <w:ind w:left="1276" w:right="425"/>
        <w:jc w:val="both"/>
        <w:rPr>
          <w:rFonts w:ascii="Cambria" w:eastAsia="Cambria" w:hAnsi="Cambria" w:cs="Cambria"/>
          <w:color w:val="000000"/>
          <w:sz w:val="24"/>
          <w:szCs w:val="24"/>
        </w:rPr>
      </w:pPr>
      <w:r>
        <w:rPr>
          <w:rFonts w:ascii="Cambria" w:eastAsia="Cambria" w:hAnsi="Cambria" w:cs="Cambria"/>
          <w:color w:val="000000"/>
          <w:sz w:val="24"/>
          <w:szCs w:val="24"/>
        </w:rPr>
        <w:t>Para 2027 seremos reconocidos como referente en la gestión jurídica pública de una ciudad capital como Bogotá D.C., liderando con transparencia, innovación y eficiencia. Nuestro compromiso es fortalecer la confianza ciudadana, promover la justicia social, la seguridad jurídica y garantizar el desarrollo sostenible de Bogotá D.C. mediante la defensa del patrimonio público y la implementación de soluciones jurídicas que aseguren un uso eficiente de los recursos y una administración pública íntegra</w:t>
      </w:r>
    </w:p>
    <w:p w:rsidR="00FA38E7" w:rsidRDefault="00F73813">
      <w:pPr>
        <w:ind w:left="1276" w:right="425"/>
        <w:rPr>
          <w:rFonts w:ascii="Cambria" w:eastAsia="Cambria" w:hAnsi="Cambria" w:cs="Cambria"/>
          <w:b/>
          <w:sz w:val="24"/>
          <w:szCs w:val="24"/>
        </w:rPr>
      </w:pPr>
      <w:r>
        <w:rPr>
          <w:rFonts w:ascii="Cambria" w:eastAsia="Cambria" w:hAnsi="Cambria" w:cs="Cambria"/>
          <w:b/>
          <w:sz w:val="24"/>
          <w:szCs w:val="24"/>
        </w:rPr>
        <w:t>Objetivos estratégicos</w:t>
      </w:r>
    </w:p>
    <w:p w:rsidR="00FA38E7" w:rsidRDefault="00FA38E7">
      <w:pPr>
        <w:pBdr>
          <w:top w:val="nil"/>
          <w:left w:val="nil"/>
          <w:bottom w:val="nil"/>
          <w:right w:val="nil"/>
          <w:between w:val="nil"/>
        </w:pBdr>
        <w:ind w:left="1701" w:right="425"/>
        <w:jc w:val="both"/>
        <w:rPr>
          <w:rFonts w:ascii="Cambria" w:eastAsia="Cambria" w:hAnsi="Cambria" w:cs="Cambria"/>
          <w:color w:val="000000"/>
          <w:sz w:val="24"/>
          <w:szCs w:val="24"/>
        </w:rPr>
      </w:pP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b/>
          <w:color w:val="000000"/>
          <w:sz w:val="24"/>
          <w:szCs w:val="24"/>
        </w:rPr>
        <w:t>Prevención de conflictos</w:t>
      </w:r>
      <w:r>
        <w:rPr>
          <w:rFonts w:ascii="Cambria" w:eastAsia="Cambria" w:hAnsi="Cambria" w:cs="Cambria"/>
          <w:color w:val="000000"/>
          <w:sz w:val="24"/>
          <w:szCs w:val="24"/>
        </w:rPr>
        <w:t>. Mediación y otros mecanismos para evitar, prevenir y resolver anticipadamente litigios contra el Distrito y entre entidades.</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b/>
          <w:color w:val="000000"/>
          <w:sz w:val="24"/>
          <w:szCs w:val="24"/>
        </w:rPr>
        <w:t xml:space="preserve">Simplificación normativa. </w:t>
      </w:r>
      <w:r>
        <w:rPr>
          <w:rFonts w:ascii="Cambria" w:eastAsia="Cambria" w:hAnsi="Cambria" w:cs="Cambria"/>
          <w:color w:val="000000"/>
          <w:sz w:val="24"/>
          <w:szCs w:val="24"/>
        </w:rPr>
        <w:t>Reducción del número de acuerdos distritales y de los actos administrativos de firma del Alcalde Mayor de Bogotá.</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b/>
          <w:color w:val="000000"/>
          <w:sz w:val="24"/>
          <w:szCs w:val="24"/>
        </w:rPr>
        <w:t xml:space="preserve">Participación ciudadana. </w:t>
      </w:r>
      <w:r>
        <w:rPr>
          <w:rFonts w:ascii="Cambria" w:eastAsia="Cambria" w:hAnsi="Cambria" w:cs="Cambria"/>
          <w:color w:val="000000"/>
          <w:sz w:val="24"/>
          <w:szCs w:val="24"/>
        </w:rPr>
        <w:t>Aumentar la participación incidente ciudadana en la formación de las normas de la ciudad.</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b/>
          <w:color w:val="000000"/>
          <w:sz w:val="24"/>
          <w:szCs w:val="24"/>
        </w:rPr>
        <w:t xml:space="preserve">Contratación pública eficiente. </w:t>
      </w:r>
      <w:r>
        <w:rPr>
          <w:rFonts w:ascii="Cambria" w:eastAsia="Cambria" w:hAnsi="Cambria" w:cs="Cambria"/>
          <w:color w:val="000000"/>
          <w:sz w:val="24"/>
          <w:szCs w:val="24"/>
        </w:rPr>
        <w:t>Diseñar una estrategia de compra pública innovadora y transparente para el Distrito Capital.</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b/>
          <w:color w:val="000000"/>
          <w:sz w:val="24"/>
          <w:szCs w:val="24"/>
        </w:rPr>
        <w:t xml:space="preserve">Prevención y lucha contra la corrupción. </w:t>
      </w:r>
      <w:r>
        <w:rPr>
          <w:rFonts w:ascii="Cambria" w:eastAsia="Cambria" w:hAnsi="Cambria" w:cs="Cambria"/>
          <w:color w:val="000000"/>
          <w:sz w:val="24"/>
          <w:szCs w:val="24"/>
        </w:rPr>
        <w:t>Fortalecer el Modelo de Gestión Jurídico Anticorrupción y emitir lineamientos en materia contractual.</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b/>
          <w:color w:val="000000"/>
          <w:sz w:val="24"/>
          <w:szCs w:val="24"/>
        </w:rPr>
        <w:t xml:space="preserve">Coordinación de oficinas jurídicas. </w:t>
      </w:r>
      <w:r>
        <w:rPr>
          <w:rFonts w:ascii="Cambria" w:eastAsia="Cambria" w:hAnsi="Cambria" w:cs="Cambria"/>
          <w:color w:val="000000"/>
          <w:sz w:val="24"/>
          <w:szCs w:val="24"/>
        </w:rPr>
        <w:t>Coordinar la estrategia jurídica distrital, unificando el trabajo de todas las oficinas jurídicas.</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b/>
          <w:color w:val="000000"/>
          <w:sz w:val="24"/>
          <w:szCs w:val="24"/>
        </w:rPr>
        <w:t xml:space="preserve">IVC a las ESAL. </w:t>
      </w:r>
      <w:r>
        <w:rPr>
          <w:rFonts w:ascii="Cambria" w:eastAsia="Cambria" w:hAnsi="Cambria" w:cs="Cambria"/>
          <w:color w:val="000000"/>
          <w:sz w:val="24"/>
          <w:szCs w:val="24"/>
        </w:rPr>
        <w:t>Simplificar los requisitos para estas entidades y fortalecer la supervisión.</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b/>
          <w:color w:val="000000"/>
          <w:sz w:val="24"/>
          <w:szCs w:val="24"/>
        </w:rPr>
        <w:t xml:space="preserve">Prevención disciplinaria. </w:t>
      </w:r>
      <w:r>
        <w:rPr>
          <w:rFonts w:ascii="Cambria" w:eastAsia="Cambria" w:hAnsi="Cambria" w:cs="Cambria"/>
          <w:color w:val="000000"/>
          <w:sz w:val="24"/>
          <w:szCs w:val="24"/>
        </w:rPr>
        <w:t xml:space="preserve">Implementar estrategias para prevenir faltas disciplinarias en los servidores públicos. </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b/>
          <w:color w:val="000000"/>
          <w:sz w:val="24"/>
          <w:szCs w:val="24"/>
        </w:rPr>
        <w:lastRenderedPageBreak/>
        <w:t xml:space="preserve">Acompañamiento Alcaldías Locales. </w:t>
      </w:r>
      <w:r>
        <w:rPr>
          <w:rFonts w:ascii="Cambria" w:eastAsia="Cambria" w:hAnsi="Cambria" w:cs="Cambria"/>
          <w:color w:val="000000"/>
          <w:sz w:val="24"/>
          <w:szCs w:val="24"/>
        </w:rPr>
        <w:t>Apoyar jurídicamente a las alcaldías locales para mejorar su gestión en el manejo de los litigios a su cargo y la adopción de políticas de transparencia.</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b/>
          <w:color w:val="000000"/>
          <w:sz w:val="24"/>
          <w:szCs w:val="24"/>
        </w:rPr>
        <w:t>Optimización de la Gestión Institucional.</w:t>
      </w:r>
      <w:r>
        <w:rPr>
          <w:rFonts w:ascii="Cambria" w:eastAsia="Cambria" w:hAnsi="Cambria" w:cs="Cambria"/>
          <w:color w:val="000000"/>
          <w:sz w:val="24"/>
          <w:szCs w:val="24"/>
        </w:rPr>
        <w:t xml:space="preserve"> Se implementarán estrategias encaminadas al fortalecimiento institucional, la cultura organizacional, y eficiencia administrativa, así como el uso de herramientas tecnológicas eficientes para la toma de decisiones y mejora continua, con el fin de contribuir a la generación de confianza ciudadana y de nuestras partes interesadas. </w:t>
      </w:r>
    </w:p>
    <w:p w:rsidR="00FA38E7" w:rsidRDefault="00FA38E7">
      <w:pPr>
        <w:ind w:left="1276" w:right="425"/>
        <w:jc w:val="both"/>
        <w:rPr>
          <w:rFonts w:ascii="Cambria" w:eastAsia="Cambria" w:hAnsi="Cambria" w:cs="Cambria"/>
          <w:sz w:val="24"/>
          <w:szCs w:val="24"/>
        </w:rPr>
      </w:pPr>
    </w:p>
    <w:p w:rsidR="00FA38E7" w:rsidRDefault="00FA38E7">
      <w:pPr>
        <w:tabs>
          <w:tab w:val="left" w:pos="1134"/>
          <w:tab w:val="left" w:pos="7032"/>
        </w:tabs>
        <w:ind w:left="1276" w:right="425"/>
        <w:rPr>
          <w:rFonts w:ascii="Cambria" w:eastAsia="Cambria" w:hAnsi="Cambria" w:cs="Cambria"/>
          <w:b/>
          <w:color w:val="FF0000"/>
          <w:sz w:val="24"/>
          <w:szCs w:val="24"/>
        </w:rPr>
      </w:pPr>
    </w:p>
    <w:p w:rsidR="00FA38E7" w:rsidRDefault="00F73813">
      <w:pPr>
        <w:tabs>
          <w:tab w:val="left" w:pos="1134"/>
          <w:tab w:val="left" w:pos="7032"/>
          <w:tab w:val="left" w:pos="9923"/>
          <w:tab w:val="left" w:pos="10206"/>
        </w:tabs>
        <w:ind w:left="1276" w:right="425"/>
        <w:rPr>
          <w:rFonts w:ascii="Cambria" w:eastAsia="Cambria" w:hAnsi="Cambria" w:cs="Cambria"/>
          <w:b/>
          <w:sz w:val="24"/>
          <w:szCs w:val="24"/>
        </w:rPr>
      </w:pPr>
      <w:r>
        <w:rPr>
          <w:rFonts w:ascii="Cambria" w:eastAsia="Cambria" w:hAnsi="Cambria" w:cs="Cambria"/>
          <w:b/>
          <w:sz w:val="24"/>
          <w:szCs w:val="24"/>
        </w:rPr>
        <w:t>Valores del servidor público del código de integridad</w:t>
      </w:r>
    </w:p>
    <w:p w:rsidR="00FA38E7" w:rsidRDefault="00FA38E7">
      <w:pPr>
        <w:tabs>
          <w:tab w:val="left" w:pos="9923"/>
          <w:tab w:val="left" w:pos="10206"/>
        </w:tabs>
        <w:ind w:left="1276" w:right="425"/>
        <w:jc w:val="both"/>
        <w:rPr>
          <w:rFonts w:ascii="Cambria" w:eastAsia="Cambria" w:hAnsi="Cambria" w:cs="Cambria"/>
          <w:sz w:val="24"/>
          <w:szCs w:val="24"/>
        </w:rPr>
      </w:pPr>
    </w:p>
    <w:p w:rsidR="00FA38E7" w:rsidRDefault="00F73813">
      <w:pPr>
        <w:tabs>
          <w:tab w:val="left" w:pos="9923"/>
          <w:tab w:val="left" w:pos="10206"/>
        </w:tabs>
        <w:ind w:left="1276" w:right="425"/>
        <w:jc w:val="both"/>
        <w:rPr>
          <w:rFonts w:ascii="Cambria" w:eastAsia="Cambria" w:hAnsi="Cambria" w:cs="Cambria"/>
          <w:sz w:val="24"/>
          <w:szCs w:val="24"/>
        </w:rPr>
      </w:pPr>
      <w:r>
        <w:rPr>
          <w:rFonts w:ascii="Cambria" w:eastAsia="Cambria" w:hAnsi="Cambria" w:cs="Cambria"/>
          <w:sz w:val="24"/>
          <w:szCs w:val="24"/>
        </w:rPr>
        <w:t>La Secretaría Jurídica Distrital adoptó por medio de la resolución 115 del 16 de julio de 2019 el código de integridad en la Secretaría Jurídica Distrital, y en su artículo 4, los valores que guían al servidor público. Así mismo, por medio de un ejercicio participativo, los colaboradores de la Secretaría Jurídica Distrital eligieron dos valores adicionales, los cuales fueron compilados en la Resolución 205 del 26 de octubre de 2021 "Por la cual se modifican los artículos 4° y 9° de la Resolución No. 115 de 2019 "Por la cual se adopta el Código de Integridad en la Secretaría Jurídica Distrital y se dictan otras disposiciones".</w:t>
      </w:r>
    </w:p>
    <w:p w:rsidR="00FA38E7" w:rsidRDefault="00FA38E7">
      <w:pPr>
        <w:tabs>
          <w:tab w:val="left" w:pos="9923"/>
          <w:tab w:val="left" w:pos="10206"/>
        </w:tabs>
        <w:ind w:left="1276" w:right="425"/>
        <w:jc w:val="both"/>
        <w:rPr>
          <w:rFonts w:ascii="Cambria" w:eastAsia="Cambria" w:hAnsi="Cambria" w:cs="Cambria"/>
          <w:b/>
          <w:sz w:val="24"/>
          <w:szCs w:val="24"/>
        </w:rPr>
      </w:pPr>
    </w:p>
    <w:p w:rsidR="00FA38E7" w:rsidRDefault="00F73813">
      <w:pPr>
        <w:tabs>
          <w:tab w:val="left" w:pos="9923"/>
          <w:tab w:val="left" w:pos="10206"/>
        </w:tabs>
        <w:ind w:left="1276" w:right="425"/>
        <w:jc w:val="both"/>
        <w:rPr>
          <w:rFonts w:ascii="Cambria" w:eastAsia="Cambria" w:hAnsi="Cambria" w:cs="Cambria"/>
          <w:sz w:val="24"/>
          <w:szCs w:val="24"/>
        </w:rPr>
      </w:pPr>
      <w:r>
        <w:rPr>
          <w:rFonts w:ascii="Cambria" w:eastAsia="Cambria" w:hAnsi="Cambria" w:cs="Cambria"/>
          <w:b/>
          <w:sz w:val="24"/>
          <w:szCs w:val="24"/>
        </w:rPr>
        <w:t>Honestidad:</w:t>
      </w:r>
      <w:r>
        <w:rPr>
          <w:rFonts w:ascii="Cambria" w:eastAsia="Cambria" w:hAnsi="Cambria" w:cs="Cambria"/>
          <w:sz w:val="24"/>
          <w:szCs w:val="24"/>
        </w:rPr>
        <w:t xml:space="preserve">  Actúo siempre con fundamento en la verdad, cumpliendo mis deberes con transparencia y rectitud, y siempre favoreciendo el interés general.</w:t>
      </w:r>
    </w:p>
    <w:p w:rsidR="00FA38E7" w:rsidRDefault="00FA38E7">
      <w:pPr>
        <w:tabs>
          <w:tab w:val="left" w:pos="9923"/>
          <w:tab w:val="left" w:pos="10206"/>
        </w:tabs>
        <w:ind w:left="1276" w:right="425"/>
        <w:jc w:val="both"/>
        <w:rPr>
          <w:rFonts w:ascii="Cambria" w:eastAsia="Cambria" w:hAnsi="Cambria" w:cs="Cambria"/>
          <w:sz w:val="24"/>
          <w:szCs w:val="24"/>
        </w:rPr>
      </w:pPr>
    </w:p>
    <w:p w:rsidR="00FA38E7" w:rsidRDefault="00F73813">
      <w:pPr>
        <w:tabs>
          <w:tab w:val="left" w:pos="9923"/>
          <w:tab w:val="left" w:pos="10206"/>
        </w:tabs>
        <w:ind w:left="1276" w:right="425"/>
        <w:jc w:val="both"/>
        <w:rPr>
          <w:rFonts w:ascii="Cambria" w:eastAsia="Cambria" w:hAnsi="Cambria" w:cs="Cambria"/>
          <w:sz w:val="24"/>
          <w:szCs w:val="24"/>
        </w:rPr>
      </w:pPr>
      <w:r>
        <w:rPr>
          <w:rFonts w:ascii="Cambria" w:eastAsia="Cambria" w:hAnsi="Cambria" w:cs="Cambria"/>
          <w:b/>
          <w:sz w:val="24"/>
          <w:szCs w:val="24"/>
        </w:rPr>
        <w:t>Respeto:</w:t>
      </w:r>
      <w:r>
        <w:rPr>
          <w:rFonts w:ascii="Cambria" w:eastAsia="Cambria" w:hAnsi="Cambria" w:cs="Cambria"/>
          <w:sz w:val="24"/>
          <w:szCs w:val="24"/>
        </w:rPr>
        <w:t xml:space="preserve">  Reconozco, valoro y trato de manera digna a todas las personas, con sus virtudes y defectos, sin importar su labor, su procedencia, títulos o cualquier otra condición. </w:t>
      </w:r>
    </w:p>
    <w:p w:rsidR="00FA38E7" w:rsidRDefault="00FA38E7">
      <w:pPr>
        <w:tabs>
          <w:tab w:val="left" w:pos="9923"/>
          <w:tab w:val="left" w:pos="10206"/>
        </w:tabs>
        <w:ind w:left="1276" w:right="425"/>
        <w:jc w:val="both"/>
        <w:rPr>
          <w:rFonts w:ascii="Cambria" w:eastAsia="Cambria" w:hAnsi="Cambria" w:cs="Cambria"/>
          <w:sz w:val="24"/>
          <w:szCs w:val="24"/>
        </w:rPr>
      </w:pPr>
    </w:p>
    <w:p w:rsidR="00FA38E7" w:rsidRDefault="00F73813">
      <w:pPr>
        <w:tabs>
          <w:tab w:val="left" w:pos="9923"/>
          <w:tab w:val="left" w:pos="10206"/>
        </w:tabs>
        <w:ind w:left="1276" w:right="425"/>
        <w:jc w:val="both"/>
        <w:rPr>
          <w:rFonts w:ascii="Cambria" w:eastAsia="Cambria" w:hAnsi="Cambria" w:cs="Cambria"/>
          <w:sz w:val="24"/>
          <w:szCs w:val="24"/>
        </w:rPr>
      </w:pPr>
      <w:r>
        <w:rPr>
          <w:rFonts w:ascii="Cambria" w:eastAsia="Cambria" w:hAnsi="Cambria" w:cs="Cambria"/>
          <w:b/>
          <w:sz w:val="24"/>
          <w:szCs w:val="24"/>
        </w:rPr>
        <w:t>Compromiso:</w:t>
      </w:r>
      <w:r>
        <w:rPr>
          <w:rFonts w:ascii="Cambria" w:eastAsia="Cambria" w:hAnsi="Cambria" w:cs="Cambria"/>
          <w:sz w:val="24"/>
          <w:szCs w:val="24"/>
        </w:rPr>
        <w:t xml:space="preserve">  Soy consciente de la importancia de mi rol como servidor público y estoy en disposición permanente para comprender y resolver las necesidades de las personas con las que me relaciono en mis labores cotidianas, buscando siempre mejorar su bienestar. </w:t>
      </w:r>
    </w:p>
    <w:p w:rsidR="00FA38E7" w:rsidRDefault="00FA38E7">
      <w:pPr>
        <w:tabs>
          <w:tab w:val="left" w:pos="9923"/>
          <w:tab w:val="left" w:pos="10206"/>
        </w:tabs>
        <w:ind w:left="1276" w:right="425"/>
        <w:jc w:val="both"/>
        <w:rPr>
          <w:rFonts w:ascii="Cambria" w:eastAsia="Cambria" w:hAnsi="Cambria" w:cs="Cambria"/>
          <w:sz w:val="24"/>
          <w:szCs w:val="24"/>
        </w:rPr>
      </w:pPr>
    </w:p>
    <w:p w:rsidR="00FA38E7" w:rsidRDefault="00F73813">
      <w:pPr>
        <w:tabs>
          <w:tab w:val="left" w:pos="9923"/>
          <w:tab w:val="left" w:pos="10206"/>
        </w:tabs>
        <w:ind w:left="1276" w:right="425"/>
        <w:jc w:val="both"/>
        <w:rPr>
          <w:rFonts w:ascii="Cambria" w:eastAsia="Cambria" w:hAnsi="Cambria" w:cs="Cambria"/>
          <w:sz w:val="24"/>
          <w:szCs w:val="24"/>
        </w:rPr>
      </w:pPr>
      <w:r>
        <w:rPr>
          <w:rFonts w:ascii="Cambria" w:eastAsia="Cambria" w:hAnsi="Cambria" w:cs="Cambria"/>
          <w:b/>
          <w:sz w:val="24"/>
          <w:szCs w:val="24"/>
        </w:rPr>
        <w:t>Diligencia:</w:t>
      </w:r>
      <w:r>
        <w:rPr>
          <w:rFonts w:ascii="Cambria" w:eastAsia="Cambria" w:hAnsi="Cambria" w:cs="Cambria"/>
          <w:sz w:val="24"/>
          <w:szCs w:val="24"/>
        </w:rPr>
        <w:t xml:space="preserve">  Cumplo con los deberes, funciones y responsabilidades asignadas a mi cargo de la mejor manera posible, con atención, prontitud, destreza y eficiencia, para así optimizar el uso de los recursos del Estado. </w:t>
      </w:r>
    </w:p>
    <w:p w:rsidR="00FA38E7" w:rsidRDefault="00FA38E7">
      <w:pPr>
        <w:tabs>
          <w:tab w:val="left" w:pos="9923"/>
          <w:tab w:val="left" w:pos="10206"/>
        </w:tabs>
        <w:ind w:left="1276" w:right="425"/>
        <w:jc w:val="both"/>
        <w:rPr>
          <w:rFonts w:ascii="Cambria" w:eastAsia="Cambria" w:hAnsi="Cambria" w:cs="Cambria"/>
          <w:smallCaps/>
          <w:sz w:val="24"/>
          <w:szCs w:val="24"/>
        </w:rPr>
      </w:pPr>
    </w:p>
    <w:p w:rsidR="00FA38E7" w:rsidRDefault="00F73813">
      <w:pPr>
        <w:tabs>
          <w:tab w:val="left" w:pos="9923"/>
          <w:tab w:val="left" w:pos="10206"/>
        </w:tabs>
        <w:ind w:left="1276" w:right="425"/>
        <w:jc w:val="both"/>
        <w:rPr>
          <w:rFonts w:ascii="Cambria" w:eastAsia="Cambria" w:hAnsi="Cambria" w:cs="Cambria"/>
          <w:sz w:val="24"/>
          <w:szCs w:val="24"/>
        </w:rPr>
      </w:pPr>
      <w:r>
        <w:rPr>
          <w:rFonts w:ascii="Cambria" w:eastAsia="Cambria" w:hAnsi="Cambria" w:cs="Cambria"/>
          <w:b/>
          <w:sz w:val="24"/>
          <w:szCs w:val="24"/>
        </w:rPr>
        <w:t>Justicia:</w:t>
      </w:r>
      <w:r>
        <w:rPr>
          <w:rFonts w:ascii="Cambria" w:eastAsia="Cambria" w:hAnsi="Cambria" w:cs="Cambria"/>
          <w:sz w:val="24"/>
          <w:szCs w:val="24"/>
        </w:rPr>
        <w:t xml:space="preserve">  Actúo con imparcialidad garantizando los derechos de las personas, con equidad, igualdad y sin discriminación.</w:t>
      </w:r>
    </w:p>
    <w:p w:rsidR="00FA38E7" w:rsidRDefault="00FA38E7">
      <w:pPr>
        <w:tabs>
          <w:tab w:val="left" w:pos="10206"/>
        </w:tabs>
        <w:ind w:left="1276" w:right="425"/>
        <w:jc w:val="both"/>
        <w:rPr>
          <w:rFonts w:ascii="Cambria" w:eastAsia="Cambria" w:hAnsi="Cambria" w:cs="Cambria"/>
          <w:b/>
          <w:sz w:val="24"/>
          <w:szCs w:val="24"/>
        </w:rPr>
      </w:pPr>
    </w:p>
    <w:p w:rsidR="00FA38E7" w:rsidRDefault="00F73813">
      <w:pPr>
        <w:tabs>
          <w:tab w:val="left" w:pos="10206"/>
        </w:tabs>
        <w:ind w:left="1276" w:right="425"/>
        <w:jc w:val="both"/>
        <w:rPr>
          <w:rFonts w:ascii="Cambria" w:eastAsia="Cambria" w:hAnsi="Cambria" w:cs="Cambria"/>
          <w:sz w:val="24"/>
          <w:szCs w:val="24"/>
        </w:rPr>
      </w:pPr>
      <w:r>
        <w:rPr>
          <w:rFonts w:ascii="Cambria" w:eastAsia="Cambria" w:hAnsi="Cambria" w:cs="Cambria"/>
          <w:b/>
          <w:sz w:val="24"/>
          <w:szCs w:val="24"/>
        </w:rPr>
        <w:lastRenderedPageBreak/>
        <w:t>Responsabilidad:</w:t>
      </w:r>
      <w:r>
        <w:rPr>
          <w:rFonts w:ascii="Cambria" w:eastAsia="Cambria" w:hAnsi="Cambria" w:cs="Cambria"/>
          <w:sz w:val="24"/>
          <w:szCs w:val="24"/>
        </w:rPr>
        <w:t xml:space="preserve"> Ponemos nuestro mejor esfuerzo en el cumplimiento de nuestras obligaciones, fortaleciendo el trabajo en equipo y aportando a la construcción de una sociedad más justa con los ciudadanos y el medio ambiente.</w:t>
      </w:r>
    </w:p>
    <w:p w:rsidR="00FA38E7" w:rsidRDefault="00FA38E7">
      <w:pPr>
        <w:tabs>
          <w:tab w:val="left" w:pos="10206"/>
        </w:tabs>
        <w:ind w:left="1276" w:right="425"/>
        <w:jc w:val="both"/>
        <w:rPr>
          <w:rFonts w:ascii="Cambria" w:eastAsia="Cambria" w:hAnsi="Cambria" w:cs="Cambria"/>
          <w:b/>
          <w:sz w:val="24"/>
          <w:szCs w:val="24"/>
        </w:rPr>
      </w:pPr>
    </w:p>
    <w:p w:rsidR="00FA38E7" w:rsidRDefault="00F73813">
      <w:pPr>
        <w:tabs>
          <w:tab w:val="left" w:pos="10206"/>
        </w:tabs>
        <w:ind w:left="1276" w:right="425"/>
        <w:jc w:val="both"/>
        <w:rPr>
          <w:rFonts w:ascii="Cambria" w:eastAsia="Cambria" w:hAnsi="Cambria" w:cs="Cambria"/>
          <w:b/>
          <w:sz w:val="24"/>
          <w:szCs w:val="24"/>
        </w:rPr>
      </w:pPr>
      <w:r>
        <w:rPr>
          <w:rFonts w:ascii="Cambria" w:eastAsia="Cambria" w:hAnsi="Cambria" w:cs="Cambria"/>
          <w:b/>
          <w:sz w:val="24"/>
          <w:szCs w:val="24"/>
        </w:rPr>
        <w:t>Integridad:</w:t>
      </w:r>
      <w:r>
        <w:rPr>
          <w:rFonts w:ascii="Cambria" w:eastAsia="Cambria" w:hAnsi="Cambria" w:cs="Cambria"/>
          <w:sz w:val="24"/>
          <w:szCs w:val="24"/>
        </w:rPr>
        <w:t xml:space="preserve"> Actuamos alineados con los valores institucionales en nuestra relación con el entorno, trabajando por alcanzar la credibilidad jurídica de manera que se traduzca en beneficio para el Distrito Capital.</w:t>
      </w:r>
    </w:p>
    <w:p w:rsidR="00FA38E7" w:rsidRDefault="00FA38E7">
      <w:pPr>
        <w:tabs>
          <w:tab w:val="left" w:pos="1134"/>
          <w:tab w:val="left" w:pos="7032"/>
          <w:tab w:val="left" w:pos="10206"/>
        </w:tabs>
        <w:ind w:left="1276" w:right="425"/>
        <w:rPr>
          <w:rFonts w:ascii="Cambria" w:eastAsia="Cambria" w:hAnsi="Cambria" w:cs="Cambria"/>
          <w:b/>
          <w:color w:val="FF0000"/>
          <w:sz w:val="24"/>
          <w:szCs w:val="24"/>
        </w:rPr>
      </w:pPr>
    </w:p>
    <w:p w:rsidR="00FA38E7" w:rsidRDefault="00F73813">
      <w:pPr>
        <w:tabs>
          <w:tab w:val="left" w:pos="1134"/>
          <w:tab w:val="left" w:pos="7032"/>
          <w:tab w:val="left" w:pos="10206"/>
        </w:tabs>
        <w:ind w:left="1276" w:right="425"/>
        <w:rPr>
          <w:rFonts w:ascii="Cambria" w:eastAsia="Cambria" w:hAnsi="Cambria" w:cs="Cambria"/>
          <w:b/>
          <w:sz w:val="24"/>
          <w:szCs w:val="24"/>
        </w:rPr>
      </w:pPr>
      <w:r>
        <w:rPr>
          <w:rFonts w:ascii="Cambria" w:eastAsia="Cambria" w:hAnsi="Cambria" w:cs="Cambria"/>
          <w:b/>
          <w:sz w:val="24"/>
          <w:szCs w:val="24"/>
        </w:rPr>
        <w:t>Atributos del Talento Humano de la Entidad</w:t>
      </w:r>
    </w:p>
    <w:p w:rsidR="00FA38E7" w:rsidRDefault="00FA38E7">
      <w:pPr>
        <w:tabs>
          <w:tab w:val="left" w:pos="1134"/>
          <w:tab w:val="left" w:pos="7032"/>
          <w:tab w:val="left" w:pos="10206"/>
        </w:tabs>
        <w:ind w:left="1276" w:right="425"/>
        <w:rPr>
          <w:rFonts w:ascii="Cambria" w:eastAsia="Cambria" w:hAnsi="Cambria" w:cs="Cambria"/>
          <w:b/>
          <w:sz w:val="24"/>
          <w:szCs w:val="24"/>
        </w:rPr>
      </w:pP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Integro.</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Experto.</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Adaptable.</w:t>
      </w:r>
    </w:p>
    <w:p w:rsidR="00FA38E7" w:rsidRDefault="00FA38E7">
      <w:pPr>
        <w:tabs>
          <w:tab w:val="left" w:pos="851"/>
          <w:tab w:val="left" w:pos="7032"/>
        </w:tabs>
        <w:ind w:right="425"/>
        <w:rPr>
          <w:rFonts w:ascii="Cambria" w:eastAsia="Cambria" w:hAnsi="Cambria" w:cs="Cambria"/>
          <w:color w:val="FF0000"/>
          <w:sz w:val="24"/>
          <w:szCs w:val="24"/>
        </w:rPr>
      </w:pPr>
    </w:p>
    <w:p w:rsidR="00FA38E7" w:rsidRDefault="00F73813">
      <w:pPr>
        <w:pStyle w:val="Ttulo2"/>
        <w:ind w:left="1276" w:right="425" w:hanging="9"/>
        <w:rPr>
          <w:rFonts w:ascii="Cambria" w:eastAsia="Cambria" w:hAnsi="Cambria" w:cs="Cambria"/>
        </w:rPr>
      </w:pPr>
      <w:bookmarkStart w:id="8" w:name="_heading=h.1t3h5sf" w:colFirst="0" w:colLast="0"/>
      <w:bookmarkEnd w:id="8"/>
      <w:r>
        <w:rPr>
          <w:rFonts w:ascii="Cambria" w:eastAsia="Cambria" w:hAnsi="Cambria" w:cs="Cambria"/>
        </w:rPr>
        <w:t>1.3 Política del Sistema Integrado de Gestión</w:t>
      </w:r>
    </w:p>
    <w:p w:rsidR="00FA38E7" w:rsidRDefault="00FA38E7">
      <w:pPr>
        <w:tabs>
          <w:tab w:val="left" w:pos="1134"/>
          <w:tab w:val="left" w:pos="7032"/>
        </w:tabs>
        <w:ind w:left="1276" w:right="425"/>
        <w:jc w:val="both"/>
        <w:rPr>
          <w:rFonts w:ascii="Cambria" w:eastAsia="Cambria" w:hAnsi="Cambria" w:cs="Cambria"/>
          <w:color w:val="FF0000"/>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La Secretaría Jurídica Distrital genera soluciones jurídicas integrales, formula políticas, lidera el quehacer de la gestión jurídica y disciplinaria, establece unidad conceptual, diseña políticas de prevención del daño antijurídico y fortalece la contratación transparente, avala la legalidad de las decisiones y lidera la defensa judicial. Así </w:t>
      </w:r>
      <w:r w:rsidR="000A4475">
        <w:rPr>
          <w:rFonts w:ascii="Cambria" w:eastAsia="Cambria" w:hAnsi="Cambria" w:cs="Cambria"/>
          <w:sz w:val="24"/>
          <w:szCs w:val="24"/>
        </w:rPr>
        <w:t>mismo</w:t>
      </w:r>
      <w:r>
        <w:rPr>
          <w:rFonts w:ascii="Cambria" w:eastAsia="Cambria" w:hAnsi="Cambria" w:cs="Cambria"/>
          <w:sz w:val="24"/>
          <w:szCs w:val="24"/>
        </w:rPr>
        <w:t>, verifica que las Entidades Sin Ánimo de Lucro cumplan con su objeto social, sus estatutos y conserven su patrimonio, por esto, buscando la satisfacción de sus partes interesadas, estructura su Sistema Integrado de Gestión comprometiéndose a:</w:t>
      </w:r>
    </w:p>
    <w:p w:rsidR="00FA38E7" w:rsidRDefault="00FA38E7">
      <w:pPr>
        <w:pBdr>
          <w:top w:val="nil"/>
          <w:left w:val="nil"/>
          <w:bottom w:val="nil"/>
          <w:right w:val="nil"/>
          <w:between w:val="nil"/>
        </w:pBdr>
        <w:ind w:left="1701" w:right="425"/>
        <w:jc w:val="both"/>
        <w:rPr>
          <w:rFonts w:ascii="Cambria" w:eastAsia="Cambria" w:hAnsi="Cambria" w:cs="Cambria"/>
          <w:color w:val="000000"/>
          <w:sz w:val="24"/>
          <w:szCs w:val="24"/>
        </w:rPr>
      </w:pP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Prevenir la contaminación, mitigación y compensación de los impactos ambientales.</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Identificar y prevenir las condiciones y factores que afectan o pueden afectar la salud y seguridad de todo el personal, independiente de su forma de vinculación, para garantizar un ambiente de trabajo adecuado.</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Proteger la confidencialidad, integridad, disponibilidad y autenticidad de los activos de información.</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Administrar y conservar los documentos producidos en el ejercicio de su gestión archivística para preservar la memoria institucional.</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Cumplir con los requisitos aplicables a la entidad relacionados con el Sistema Integrado de Gestión e implementar en el marco del Plan Distrital de Desarrollo vigente los planes, programas y proyectos de manera eficaz, eficiente y efectiva.</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Gestionar adecuadamente los riesgos que puedan afectar la plataforma estratégica, los objetivos de procesos y el cumplimiento de las metas definidas; garantizando la gestión y prevención de riesgos en todos los subsistemas, con el objeto de establecer de forma permanente y coherente su aplicación, bajo estándares de calidad y transparencia en cada una de las actuaciones institucionales.</w:t>
      </w:r>
    </w:p>
    <w:p w:rsidR="00FA38E7" w:rsidRDefault="00FA38E7">
      <w:pPr>
        <w:pBdr>
          <w:top w:val="nil"/>
          <w:left w:val="nil"/>
          <w:bottom w:val="nil"/>
          <w:right w:val="nil"/>
          <w:between w:val="nil"/>
        </w:pBdr>
        <w:ind w:left="1701" w:right="425"/>
        <w:jc w:val="both"/>
        <w:rPr>
          <w:rFonts w:ascii="Cambria" w:eastAsia="Cambria" w:hAnsi="Cambria" w:cs="Cambria"/>
          <w:color w:val="000000"/>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lastRenderedPageBreak/>
        <w:t>Para lograr lo anterior, se promueve un ambiente de responsabilidad social, a la vez que el desarrollo del talento humano, la participación de los usuarios y partes interesadas, destinando los recursos necesarios para consolidar una cultura de mejoramiento continuo y la sostenibilidad del Sistema Integrado de Gestión. De la presente política se derivan otras políticas específicas para cada Subsistema.</w:t>
      </w:r>
    </w:p>
    <w:p w:rsidR="00FA38E7" w:rsidRDefault="00FA38E7">
      <w:pPr>
        <w:pBdr>
          <w:top w:val="nil"/>
          <w:left w:val="nil"/>
          <w:bottom w:val="nil"/>
          <w:right w:val="nil"/>
          <w:between w:val="nil"/>
        </w:pBdr>
        <w:ind w:left="1701" w:right="425"/>
        <w:jc w:val="both"/>
        <w:rPr>
          <w:rFonts w:ascii="Cambria" w:eastAsia="Cambria" w:hAnsi="Cambria" w:cs="Cambria"/>
          <w:color w:val="000000"/>
          <w:sz w:val="24"/>
          <w:szCs w:val="24"/>
        </w:rPr>
      </w:pPr>
    </w:p>
    <w:p w:rsidR="00FA38E7" w:rsidRDefault="00F73813">
      <w:pPr>
        <w:pStyle w:val="Ttulo2"/>
        <w:ind w:left="1276" w:right="425" w:firstLine="0"/>
        <w:rPr>
          <w:rFonts w:ascii="Cambria" w:eastAsia="Cambria" w:hAnsi="Cambria" w:cs="Cambria"/>
        </w:rPr>
      </w:pPr>
      <w:bookmarkStart w:id="9" w:name="_heading=h.4d34og8" w:colFirst="0" w:colLast="0"/>
      <w:bookmarkEnd w:id="9"/>
      <w:r>
        <w:rPr>
          <w:rFonts w:ascii="Cambria" w:eastAsia="Cambria" w:hAnsi="Cambria" w:cs="Cambria"/>
        </w:rPr>
        <w:t>1.4 Política Ambiental de la Entidad</w:t>
      </w:r>
    </w:p>
    <w:p w:rsidR="00FA38E7" w:rsidRDefault="00FA38E7">
      <w:pPr>
        <w:shd w:val="clear" w:color="auto" w:fill="FFFFFF"/>
        <w:ind w:left="1276" w:right="425"/>
        <w:jc w:val="both"/>
        <w:rPr>
          <w:rFonts w:ascii="Cambria" w:eastAsia="Cambria" w:hAnsi="Cambria" w:cs="Cambria"/>
          <w:color w:val="FF0000"/>
          <w:sz w:val="24"/>
          <w:szCs w:val="24"/>
        </w:rPr>
      </w:pPr>
    </w:p>
    <w:p w:rsidR="00FA38E7" w:rsidRDefault="00F73813">
      <w:pPr>
        <w:shd w:val="clear" w:color="auto" w:fill="FFFFFF"/>
        <w:ind w:left="1276" w:right="425"/>
        <w:jc w:val="both"/>
        <w:rPr>
          <w:rFonts w:ascii="Cambria" w:eastAsia="Cambria" w:hAnsi="Cambria" w:cs="Cambria"/>
          <w:sz w:val="24"/>
          <w:szCs w:val="24"/>
        </w:rPr>
      </w:pPr>
      <w:r>
        <w:rPr>
          <w:rFonts w:ascii="Cambria" w:eastAsia="Cambria" w:hAnsi="Cambria" w:cs="Cambria"/>
          <w:sz w:val="24"/>
          <w:szCs w:val="24"/>
        </w:rPr>
        <w:t>Mediante Resolución 156 de 26 de noviembre de 2019 la Secretaría Jurídica Distrital adoptó su Política Ambiental así:</w:t>
      </w:r>
    </w:p>
    <w:p w:rsidR="00FA38E7" w:rsidRDefault="00F73813">
      <w:pPr>
        <w:shd w:val="clear" w:color="auto" w:fill="FFFFFF"/>
        <w:ind w:left="1276" w:right="425"/>
        <w:jc w:val="both"/>
        <w:rPr>
          <w:rFonts w:ascii="Cambria" w:eastAsia="Cambria" w:hAnsi="Cambria" w:cs="Cambria"/>
          <w:sz w:val="24"/>
          <w:szCs w:val="24"/>
        </w:rPr>
      </w:pPr>
      <w:r>
        <w:rPr>
          <w:rFonts w:ascii="Cambria" w:eastAsia="Cambria" w:hAnsi="Cambria" w:cs="Cambria"/>
          <w:sz w:val="24"/>
          <w:szCs w:val="24"/>
        </w:rPr>
        <w:t> </w:t>
      </w:r>
    </w:p>
    <w:p w:rsidR="00FA38E7" w:rsidRDefault="00F73813">
      <w:pPr>
        <w:shd w:val="clear" w:color="auto" w:fill="FFFFFF"/>
        <w:ind w:left="1276" w:right="425"/>
        <w:jc w:val="both"/>
        <w:rPr>
          <w:rFonts w:ascii="Cambria" w:eastAsia="Cambria" w:hAnsi="Cambria" w:cs="Cambria"/>
          <w:sz w:val="24"/>
          <w:szCs w:val="24"/>
        </w:rPr>
      </w:pPr>
      <w:r>
        <w:rPr>
          <w:rFonts w:ascii="Cambria" w:eastAsia="Cambria" w:hAnsi="Cambria" w:cs="Cambria"/>
          <w:sz w:val="24"/>
          <w:szCs w:val="24"/>
        </w:rPr>
        <w:t>La Secretaría Jurídica Distrital se constituye como el ente rector en todos los asuntos jurídicos del Distrito Capital y tiene por objeto formular. orientar y coordinar la Gerencia Jurídica del Distrito Capital; la definición, adopción, coordinación y ejecución de políticas en materia de contratación estatal, gestión judicial y de prevención del daño antijurídico.</w:t>
      </w:r>
    </w:p>
    <w:p w:rsidR="00FA38E7" w:rsidRDefault="00F73813">
      <w:pPr>
        <w:shd w:val="clear" w:color="auto" w:fill="FFFFFF"/>
        <w:ind w:left="1276" w:right="425"/>
        <w:jc w:val="both"/>
        <w:rPr>
          <w:rFonts w:ascii="Cambria" w:eastAsia="Cambria" w:hAnsi="Cambria" w:cs="Cambria"/>
          <w:sz w:val="24"/>
          <w:szCs w:val="24"/>
        </w:rPr>
      </w:pPr>
      <w:r>
        <w:rPr>
          <w:rFonts w:ascii="Cambria" w:eastAsia="Cambria" w:hAnsi="Cambria" w:cs="Cambria"/>
          <w:sz w:val="24"/>
          <w:szCs w:val="24"/>
        </w:rPr>
        <w:t> </w:t>
      </w:r>
    </w:p>
    <w:p w:rsidR="00FA38E7" w:rsidRDefault="00F73813">
      <w:pPr>
        <w:shd w:val="clear" w:color="auto" w:fill="FFFFFF"/>
        <w:ind w:left="1276" w:right="425"/>
        <w:jc w:val="both"/>
        <w:rPr>
          <w:rFonts w:ascii="Cambria" w:eastAsia="Cambria" w:hAnsi="Cambria" w:cs="Cambria"/>
          <w:sz w:val="24"/>
          <w:szCs w:val="24"/>
        </w:rPr>
      </w:pPr>
      <w:r>
        <w:rPr>
          <w:rFonts w:ascii="Cambria" w:eastAsia="Cambria" w:hAnsi="Cambria" w:cs="Cambria"/>
          <w:sz w:val="24"/>
          <w:szCs w:val="24"/>
        </w:rPr>
        <w:t>Por lo tanto, está comprometida con la prevención de la contaminación por medio de la identificación, valoración, control y mitigación de los impactos ambientales asociados al desarrollo de sus procesos institucionales, así como con el cumplimiento de las normas ambientales vigentes y aplicables.</w:t>
      </w:r>
    </w:p>
    <w:p w:rsidR="00FA38E7" w:rsidRDefault="00FA38E7">
      <w:pPr>
        <w:shd w:val="clear" w:color="auto" w:fill="FFFFFF"/>
        <w:ind w:left="1276" w:right="425"/>
        <w:jc w:val="both"/>
        <w:rPr>
          <w:rFonts w:ascii="Cambria" w:eastAsia="Cambria" w:hAnsi="Cambria" w:cs="Cambria"/>
          <w:sz w:val="24"/>
          <w:szCs w:val="24"/>
        </w:rPr>
      </w:pPr>
    </w:p>
    <w:p w:rsidR="00FA38E7" w:rsidRDefault="00F73813">
      <w:pPr>
        <w:shd w:val="clear" w:color="auto" w:fill="FFFFFF"/>
        <w:ind w:left="1276" w:right="425"/>
        <w:jc w:val="both"/>
        <w:rPr>
          <w:rFonts w:ascii="Cambria" w:eastAsia="Cambria" w:hAnsi="Cambria" w:cs="Cambria"/>
          <w:sz w:val="24"/>
          <w:szCs w:val="24"/>
        </w:rPr>
      </w:pPr>
      <w:r>
        <w:rPr>
          <w:rFonts w:ascii="Cambria" w:eastAsia="Cambria" w:hAnsi="Cambria" w:cs="Cambria"/>
          <w:sz w:val="24"/>
          <w:szCs w:val="24"/>
        </w:rPr>
        <w:t>A través del Plan Institucional de Gestión Ambiental —PIGA- desarrolla programas, metas, actividades e indicadores de desempeño ambiental orientados al uso racional y eficiente de los recursos naturales, así como a su conservación, protección y/o restauración. Así mismo, promueve la cultura ambiental y el Desarrollo Sostenible en todos sus colaboradores, usuarios, proveedores y partes interesadas, velando por el mejoramiento continuo del Sistema de Gestión Ambiental.</w:t>
      </w:r>
    </w:p>
    <w:p w:rsidR="00FA38E7" w:rsidRDefault="00F73813">
      <w:pPr>
        <w:shd w:val="clear" w:color="auto" w:fill="FFFFFF"/>
        <w:ind w:left="1276" w:right="425"/>
        <w:jc w:val="both"/>
        <w:rPr>
          <w:rFonts w:ascii="Cambria" w:eastAsia="Cambria" w:hAnsi="Cambria" w:cs="Cambria"/>
          <w:sz w:val="24"/>
          <w:szCs w:val="24"/>
        </w:rPr>
      </w:pPr>
      <w:r>
        <w:rPr>
          <w:rFonts w:ascii="Cambria" w:eastAsia="Cambria" w:hAnsi="Cambria" w:cs="Cambria"/>
          <w:sz w:val="24"/>
          <w:szCs w:val="24"/>
        </w:rPr>
        <w:t> </w:t>
      </w: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La alta dirección de la Secretaría Jurídica Distrital está comprometida con el cumplimiento de la presente Política Ambiental, y con la asignación de los recursos necesarios para tal fin.</w:t>
      </w:r>
    </w:p>
    <w:p w:rsidR="00FA38E7" w:rsidRDefault="00FA38E7">
      <w:pPr>
        <w:ind w:left="1276" w:right="425"/>
        <w:jc w:val="both"/>
        <w:rPr>
          <w:rFonts w:ascii="Cambria" w:eastAsia="Cambria" w:hAnsi="Cambria" w:cs="Cambria"/>
          <w:sz w:val="24"/>
          <w:szCs w:val="24"/>
        </w:rPr>
      </w:pPr>
    </w:p>
    <w:p w:rsidR="00FA38E7" w:rsidRDefault="00F73813">
      <w:pPr>
        <w:pStyle w:val="Ttulo2"/>
        <w:ind w:left="1276" w:right="425" w:hanging="9"/>
        <w:rPr>
          <w:rFonts w:ascii="Cambria" w:eastAsia="Cambria" w:hAnsi="Cambria" w:cs="Cambria"/>
        </w:rPr>
      </w:pPr>
      <w:bookmarkStart w:id="10" w:name="_heading=h.2s8eyo1" w:colFirst="0" w:colLast="0"/>
      <w:bookmarkEnd w:id="10"/>
      <w:r>
        <w:rPr>
          <w:rFonts w:ascii="Cambria" w:eastAsia="Cambria" w:hAnsi="Cambria" w:cs="Cambria"/>
        </w:rPr>
        <w:t>1.5 Objetivos del Sistema Integrado de Gestión de la Entidad</w:t>
      </w:r>
    </w:p>
    <w:p w:rsidR="00FA38E7" w:rsidRDefault="00FA38E7">
      <w:pPr>
        <w:tabs>
          <w:tab w:val="left" w:pos="7032"/>
        </w:tabs>
        <w:ind w:left="1276" w:right="425"/>
        <w:rPr>
          <w:rFonts w:ascii="Cambria" w:eastAsia="Cambria" w:hAnsi="Cambria" w:cs="Cambria"/>
          <w:color w:val="FF0000"/>
          <w:sz w:val="24"/>
          <w:szCs w:val="24"/>
        </w:rPr>
      </w:pPr>
    </w:p>
    <w:p w:rsidR="00FA38E7" w:rsidRDefault="00F73813">
      <w:pPr>
        <w:ind w:left="1276" w:right="425"/>
        <w:rPr>
          <w:rFonts w:ascii="Cambria" w:eastAsia="Cambria" w:hAnsi="Cambria" w:cs="Cambria"/>
          <w:b/>
          <w:sz w:val="24"/>
          <w:szCs w:val="24"/>
        </w:rPr>
      </w:pPr>
      <w:bookmarkStart w:id="11" w:name="_heading=h.17dp8vu" w:colFirst="0" w:colLast="0"/>
      <w:bookmarkEnd w:id="11"/>
      <w:r>
        <w:rPr>
          <w:rFonts w:ascii="Cambria" w:eastAsia="Cambria" w:hAnsi="Cambria" w:cs="Cambria"/>
          <w:b/>
          <w:sz w:val="24"/>
          <w:szCs w:val="24"/>
        </w:rPr>
        <w:t>Eje de calidad:</w:t>
      </w:r>
    </w:p>
    <w:p w:rsidR="00FA38E7" w:rsidRDefault="00FA38E7">
      <w:pPr>
        <w:tabs>
          <w:tab w:val="left" w:pos="7032"/>
        </w:tabs>
        <w:ind w:left="1276" w:right="425" w:hanging="283"/>
        <w:jc w:val="both"/>
        <w:rPr>
          <w:rFonts w:ascii="Cambria" w:eastAsia="Cambria" w:hAnsi="Cambria" w:cs="Cambria"/>
          <w:sz w:val="24"/>
          <w:szCs w:val="24"/>
        </w:rPr>
      </w:pP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Implementar y mejorar un Sistema Integrado de Gestión que contribuya al aumento de la satisfacción de las partes interesadas y al cumplimiento de los requisitos mediante una adecuada planeación, estandarización de procesos y seguimiento oportuno a los mismos.</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lastRenderedPageBreak/>
        <w:t>Mejorar los sistemas de información y la comunicación para facilitar la operación de los procesos y la interacción con las partes interesadas mediante la adecuación y modernización del hardware y software.</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Consolidar a la entidad como ente rector jurídico del Distrito mediante la gestión eficaz de la defensa judicial, conceptos jurídicos oportunos, fortalecimiento de la gestión disciplinaria y la inspección vigilancia y control de las ESAL.</w:t>
      </w: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Generar confianza en las partes interesadas de la entidad brindándoles atención y orientación permanente, directrices para la adecuada gestión de los asuntos jurídicos, defensa judicial del Distrito Capital eficiente, así como la disponibilidad de la normatividad y jurisprudencia de alto impacto para el Distrito.</w:t>
      </w:r>
    </w:p>
    <w:p w:rsidR="00FA38E7" w:rsidRDefault="00FA38E7">
      <w:pPr>
        <w:tabs>
          <w:tab w:val="left" w:pos="851"/>
          <w:tab w:val="left" w:pos="993"/>
          <w:tab w:val="left" w:pos="7032"/>
        </w:tabs>
        <w:ind w:left="1276" w:right="425" w:hanging="283"/>
        <w:jc w:val="both"/>
        <w:rPr>
          <w:rFonts w:ascii="Cambria" w:eastAsia="Cambria" w:hAnsi="Cambria" w:cs="Cambria"/>
          <w:color w:val="FF0000"/>
          <w:sz w:val="24"/>
          <w:szCs w:val="24"/>
        </w:rPr>
      </w:pPr>
    </w:p>
    <w:p w:rsidR="00FA38E7" w:rsidRDefault="00F73813">
      <w:pPr>
        <w:ind w:left="1276" w:right="425" w:hanging="283"/>
        <w:rPr>
          <w:rFonts w:ascii="Cambria" w:eastAsia="Cambria" w:hAnsi="Cambria" w:cs="Cambria"/>
          <w:b/>
          <w:sz w:val="24"/>
          <w:szCs w:val="24"/>
        </w:rPr>
      </w:pPr>
      <w:bookmarkStart w:id="12" w:name="_heading=h.3rdcrjn" w:colFirst="0" w:colLast="0"/>
      <w:bookmarkEnd w:id="12"/>
      <w:r>
        <w:rPr>
          <w:rFonts w:ascii="Cambria" w:eastAsia="Cambria" w:hAnsi="Cambria" w:cs="Cambria"/>
          <w:b/>
          <w:sz w:val="24"/>
          <w:szCs w:val="24"/>
        </w:rPr>
        <w:t>Eje Control Interno:</w:t>
      </w:r>
    </w:p>
    <w:p w:rsidR="00FA38E7" w:rsidRDefault="00FA38E7">
      <w:pPr>
        <w:tabs>
          <w:tab w:val="left" w:pos="851"/>
          <w:tab w:val="left" w:pos="7032"/>
        </w:tabs>
        <w:ind w:left="1276" w:right="425" w:hanging="283"/>
        <w:jc w:val="both"/>
        <w:rPr>
          <w:rFonts w:ascii="Cambria" w:eastAsia="Cambria" w:hAnsi="Cambria" w:cs="Cambria"/>
          <w:sz w:val="24"/>
          <w:szCs w:val="24"/>
        </w:rPr>
      </w:pP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Implementar acciones de tratamiento y controles eficaces sobre los riesgos institucionales y de corrupción de la entidad que eviten su ocurrencia en los diferentes procesos de la entidad, así como la evaluación independiente a la gestión del SIG.</w:t>
      </w:r>
    </w:p>
    <w:p w:rsidR="00FA38E7" w:rsidRDefault="00FA38E7">
      <w:pPr>
        <w:ind w:left="1276" w:right="425" w:hanging="283"/>
        <w:rPr>
          <w:rFonts w:ascii="Cambria" w:eastAsia="Cambria" w:hAnsi="Cambria" w:cs="Cambria"/>
          <w:b/>
          <w:sz w:val="24"/>
          <w:szCs w:val="24"/>
        </w:rPr>
      </w:pPr>
      <w:bookmarkStart w:id="13" w:name="_heading=h.26in1rg" w:colFirst="0" w:colLast="0"/>
      <w:bookmarkEnd w:id="13"/>
    </w:p>
    <w:p w:rsidR="00FA38E7" w:rsidRDefault="00F73813">
      <w:pPr>
        <w:ind w:left="1276" w:right="425" w:hanging="283"/>
        <w:rPr>
          <w:rFonts w:ascii="Cambria" w:eastAsia="Cambria" w:hAnsi="Cambria" w:cs="Cambria"/>
          <w:b/>
          <w:sz w:val="24"/>
          <w:szCs w:val="24"/>
        </w:rPr>
      </w:pPr>
      <w:r>
        <w:rPr>
          <w:rFonts w:ascii="Cambria" w:eastAsia="Cambria" w:hAnsi="Cambria" w:cs="Cambria"/>
          <w:b/>
          <w:sz w:val="24"/>
          <w:szCs w:val="24"/>
        </w:rPr>
        <w:t>Eje Ambiental:</w:t>
      </w:r>
    </w:p>
    <w:p w:rsidR="00FA38E7" w:rsidRDefault="00FA38E7">
      <w:pPr>
        <w:ind w:left="1276" w:right="425"/>
        <w:rPr>
          <w:rFonts w:ascii="Cambria" w:eastAsia="Cambria" w:hAnsi="Cambria" w:cs="Cambria"/>
          <w:b/>
          <w:sz w:val="24"/>
          <w:szCs w:val="24"/>
        </w:rPr>
      </w:pPr>
    </w:p>
    <w:p w:rsidR="00FA38E7" w:rsidRDefault="00F73813">
      <w:pPr>
        <w:pBdr>
          <w:top w:val="nil"/>
          <w:left w:val="nil"/>
          <w:bottom w:val="nil"/>
          <w:right w:val="nil"/>
          <w:between w:val="nil"/>
        </w:pBdr>
        <w:ind w:left="1701" w:right="425"/>
        <w:jc w:val="both"/>
        <w:rPr>
          <w:rFonts w:ascii="Cambria" w:eastAsia="Cambria" w:hAnsi="Cambria" w:cs="Cambria"/>
          <w:color w:val="000000"/>
          <w:sz w:val="24"/>
          <w:szCs w:val="24"/>
        </w:rPr>
      </w:pPr>
      <w:r>
        <w:rPr>
          <w:rFonts w:ascii="Cambria" w:eastAsia="Cambria" w:hAnsi="Cambria" w:cs="Cambria"/>
          <w:color w:val="000000"/>
          <w:sz w:val="24"/>
          <w:szCs w:val="24"/>
        </w:rPr>
        <w:t>Objetivo general de la política ambiental de la Secretaría Jurídica Distrital:</w:t>
      </w:r>
    </w:p>
    <w:p w:rsidR="00FA38E7" w:rsidRDefault="00FA38E7">
      <w:pPr>
        <w:pBdr>
          <w:top w:val="nil"/>
          <w:left w:val="nil"/>
          <w:bottom w:val="nil"/>
          <w:right w:val="nil"/>
          <w:between w:val="nil"/>
        </w:pBdr>
        <w:ind w:left="1701" w:right="425"/>
        <w:jc w:val="both"/>
        <w:rPr>
          <w:rFonts w:ascii="Cambria" w:eastAsia="Cambria" w:hAnsi="Cambria" w:cs="Cambria"/>
          <w:color w:val="000000"/>
          <w:sz w:val="24"/>
          <w:szCs w:val="24"/>
        </w:rPr>
      </w:pPr>
    </w:p>
    <w:p w:rsidR="00FA38E7" w:rsidRDefault="00F73813">
      <w:pPr>
        <w:numPr>
          <w:ilvl w:val="1"/>
          <w:numId w:val="2"/>
        </w:numPr>
        <w:pBdr>
          <w:top w:val="nil"/>
          <w:left w:val="nil"/>
          <w:bottom w:val="nil"/>
          <w:right w:val="nil"/>
          <w:between w:val="nil"/>
        </w:pBdr>
        <w:ind w:left="1701" w:right="425"/>
        <w:jc w:val="both"/>
        <w:rPr>
          <w:rFonts w:ascii="Cambria" w:eastAsia="Cambria" w:hAnsi="Cambria" w:cs="Cambria"/>
          <w:color w:val="000000"/>
          <w:sz w:val="24"/>
          <w:szCs w:val="24"/>
        </w:rPr>
      </w:pPr>
      <w:r>
        <w:rPr>
          <w:rFonts w:ascii="Cambria" w:eastAsia="Cambria" w:hAnsi="Cambria" w:cs="Cambria"/>
          <w:color w:val="000000"/>
          <w:sz w:val="24"/>
          <w:szCs w:val="24"/>
        </w:rPr>
        <w:t>Contribuir con la Gestión Ambiental Distrital Integral, a través de la definición de acciones que contribuyan con la prevención y minimización de los impactos ambientales derivados de las actividades adelantadas por la Entidad, aunado a la asignación de recursos que permitan dar cumplimiento a los objetivos, acciones y metas establecidas en los planes de gestión ambiental, y acorde con la normatividad ambiental vigente y aplicable.</w:t>
      </w:r>
    </w:p>
    <w:p w:rsidR="00FA38E7" w:rsidRDefault="00FA38E7">
      <w:pPr>
        <w:ind w:left="1276" w:right="425" w:hanging="283"/>
        <w:rPr>
          <w:rFonts w:ascii="Cambria" w:eastAsia="Cambria" w:hAnsi="Cambria" w:cs="Cambria"/>
          <w:b/>
          <w:sz w:val="24"/>
          <w:szCs w:val="24"/>
        </w:rPr>
      </w:pPr>
    </w:p>
    <w:p w:rsidR="00FA38E7" w:rsidRDefault="00F73813">
      <w:pPr>
        <w:ind w:left="1276" w:right="425" w:hanging="283"/>
        <w:rPr>
          <w:rFonts w:ascii="Cambria" w:eastAsia="Cambria" w:hAnsi="Cambria" w:cs="Cambria"/>
          <w:b/>
          <w:sz w:val="24"/>
          <w:szCs w:val="24"/>
        </w:rPr>
      </w:pPr>
      <w:bookmarkStart w:id="14" w:name="_heading=h.lnxbz9" w:colFirst="0" w:colLast="0"/>
      <w:bookmarkEnd w:id="14"/>
      <w:r>
        <w:rPr>
          <w:rFonts w:ascii="Cambria" w:eastAsia="Cambria" w:hAnsi="Cambria" w:cs="Cambria"/>
          <w:b/>
          <w:sz w:val="24"/>
          <w:szCs w:val="24"/>
        </w:rPr>
        <w:t>Eje de Seguridad de la Información:</w:t>
      </w:r>
    </w:p>
    <w:p w:rsidR="00FA38E7" w:rsidRDefault="00FA38E7">
      <w:pPr>
        <w:ind w:left="1276" w:right="425" w:hanging="283"/>
        <w:rPr>
          <w:rFonts w:ascii="Cambria" w:eastAsia="Cambria" w:hAnsi="Cambria" w:cs="Cambria"/>
          <w:b/>
          <w:sz w:val="24"/>
          <w:szCs w:val="24"/>
        </w:rPr>
      </w:pP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t>Determinar los lineamientos que permitan proteger la Información y los datos personales que adopta la Secretaría Jurídica Distrital, a través de acciones de aseguramiento de la Información teniendo en cuenta los requisitos legales, operativos, tecnológicos, de seguridad y de la entidad alineados con el contexto de direccionamiento estratégico y de gestión del riesgo con el fin de asegurar el cumplimiento de la integridad, disponibilidad, legalidad y confidencialidad de la información.</w:t>
      </w:r>
    </w:p>
    <w:p w:rsidR="00FA38E7" w:rsidRDefault="00FA38E7">
      <w:pPr>
        <w:ind w:left="1276" w:right="425" w:hanging="283"/>
        <w:rPr>
          <w:rFonts w:ascii="Cambria" w:eastAsia="Cambria" w:hAnsi="Cambria" w:cs="Cambria"/>
          <w:sz w:val="24"/>
          <w:szCs w:val="24"/>
        </w:rPr>
      </w:pPr>
    </w:p>
    <w:p w:rsidR="00FA38E7" w:rsidRDefault="00F73813">
      <w:pPr>
        <w:ind w:left="1276" w:right="425" w:hanging="283"/>
        <w:rPr>
          <w:rFonts w:ascii="Cambria" w:eastAsia="Cambria" w:hAnsi="Cambria" w:cs="Cambria"/>
          <w:b/>
          <w:sz w:val="24"/>
          <w:szCs w:val="24"/>
        </w:rPr>
      </w:pPr>
      <w:bookmarkStart w:id="15" w:name="_heading=h.35nkun2" w:colFirst="0" w:colLast="0"/>
      <w:bookmarkEnd w:id="15"/>
      <w:r>
        <w:rPr>
          <w:rFonts w:ascii="Cambria" w:eastAsia="Cambria" w:hAnsi="Cambria" w:cs="Cambria"/>
          <w:b/>
          <w:sz w:val="24"/>
          <w:szCs w:val="24"/>
        </w:rPr>
        <w:t>Eje de Seguridad y Salud en el Trabajo:</w:t>
      </w:r>
    </w:p>
    <w:p w:rsidR="00FA38E7" w:rsidRDefault="00FA38E7">
      <w:pPr>
        <w:ind w:left="1276" w:right="425" w:hanging="283"/>
        <w:rPr>
          <w:rFonts w:ascii="Cambria" w:eastAsia="Cambria" w:hAnsi="Cambria" w:cs="Cambria"/>
          <w:sz w:val="24"/>
          <w:szCs w:val="24"/>
        </w:rPr>
      </w:pPr>
    </w:p>
    <w:p w:rsidR="00FA38E7" w:rsidRDefault="00F73813">
      <w:pPr>
        <w:numPr>
          <w:ilvl w:val="1"/>
          <w:numId w:val="2"/>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0"/>
          <w:sz w:val="24"/>
          <w:szCs w:val="24"/>
        </w:rPr>
        <w:lastRenderedPageBreak/>
        <w:t>Garantizar condiciones de trabajo seguras y saludables en el desarrollo de las diferentes actividades en la Secretaría Jurídica Distrital, a través de la promoción de la salud y de la identificación, evaluación y control de los riesgos ocupacionales, con el fin de evitar la ocurrencia de accidentes de trabajo y de enfermedades laborales, además de otras situaciones que afecten la calidad de vida de los trabajadores.</w:t>
      </w:r>
    </w:p>
    <w:p w:rsidR="00FA38E7" w:rsidRDefault="00FA38E7">
      <w:pPr>
        <w:ind w:right="425"/>
        <w:jc w:val="both"/>
        <w:rPr>
          <w:rFonts w:ascii="Cambria" w:eastAsia="Cambria" w:hAnsi="Cambria" w:cs="Cambria"/>
          <w:sz w:val="24"/>
          <w:szCs w:val="24"/>
        </w:rPr>
      </w:pPr>
    </w:p>
    <w:p w:rsidR="00FA38E7" w:rsidRDefault="00FA38E7">
      <w:pPr>
        <w:ind w:right="425"/>
        <w:jc w:val="both"/>
        <w:rPr>
          <w:rFonts w:ascii="Cambria" w:eastAsia="Cambria" w:hAnsi="Cambria" w:cs="Cambria"/>
          <w:sz w:val="24"/>
          <w:szCs w:val="24"/>
        </w:rPr>
      </w:pPr>
    </w:p>
    <w:p w:rsidR="00FA38E7" w:rsidRDefault="00F73813">
      <w:pPr>
        <w:ind w:left="1276" w:right="425" w:hanging="283"/>
        <w:rPr>
          <w:rFonts w:ascii="Cambria" w:eastAsia="Cambria" w:hAnsi="Cambria" w:cs="Cambria"/>
          <w:b/>
          <w:sz w:val="24"/>
          <w:szCs w:val="24"/>
        </w:rPr>
      </w:pPr>
      <w:r>
        <w:rPr>
          <w:rFonts w:ascii="Cambria" w:eastAsia="Cambria" w:hAnsi="Cambria" w:cs="Cambria"/>
          <w:b/>
          <w:sz w:val="24"/>
          <w:szCs w:val="24"/>
        </w:rPr>
        <w:t>Eje de Gestión Documental:</w:t>
      </w:r>
    </w:p>
    <w:p w:rsidR="00FA38E7" w:rsidRDefault="00FA38E7">
      <w:pPr>
        <w:ind w:right="425"/>
        <w:jc w:val="both"/>
        <w:rPr>
          <w:rFonts w:ascii="Cambria" w:eastAsia="Cambria" w:hAnsi="Cambria" w:cs="Cambria"/>
          <w:sz w:val="24"/>
          <w:szCs w:val="24"/>
        </w:rPr>
      </w:pPr>
    </w:p>
    <w:p w:rsidR="00FA38E7" w:rsidRDefault="00F73813">
      <w:pPr>
        <w:numPr>
          <w:ilvl w:val="1"/>
          <w:numId w:val="2"/>
        </w:numPr>
        <w:pBdr>
          <w:top w:val="nil"/>
          <w:left w:val="nil"/>
          <w:bottom w:val="nil"/>
          <w:right w:val="nil"/>
          <w:between w:val="nil"/>
        </w:pBdr>
        <w:spacing w:line="259" w:lineRule="auto"/>
        <w:ind w:left="1701" w:right="425"/>
        <w:jc w:val="both"/>
        <w:rPr>
          <w:rFonts w:ascii="Cambria" w:eastAsia="Cambria" w:hAnsi="Cambria" w:cs="Cambria"/>
          <w:color w:val="000000"/>
          <w:sz w:val="24"/>
          <w:szCs w:val="24"/>
        </w:rPr>
      </w:pPr>
      <w:r>
        <w:rPr>
          <w:rFonts w:ascii="Cambria" w:eastAsia="Cambria" w:hAnsi="Cambria" w:cs="Cambria"/>
          <w:color w:val="000000"/>
          <w:sz w:val="24"/>
          <w:szCs w:val="24"/>
        </w:rPr>
        <w:t>Implementar y estandarizar los controles en el proceso de gestión documental</w:t>
      </w:r>
    </w:p>
    <w:p w:rsidR="00FA38E7" w:rsidRDefault="00F73813">
      <w:pPr>
        <w:numPr>
          <w:ilvl w:val="1"/>
          <w:numId w:val="2"/>
        </w:numPr>
        <w:pBdr>
          <w:top w:val="nil"/>
          <w:left w:val="nil"/>
          <w:bottom w:val="nil"/>
          <w:right w:val="nil"/>
          <w:between w:val="nil"/>
        </w:pBdr>
        <w:spacing w:line="259" w:lineRule="auto"/>
        <w:ind w:left="1701" w:right="425"/>
        <w:jc w:val="both"/>
        <w:rPr>
          <w:rFonts w:ascii="Cambria" w:eastAsia="Cambria" w:hAnsi="Cambria" w:cs="Cambria"/>
          <w:color w:val="000000"/>
          <w:sz w:val="24"/>
          <w:szCs w:val="24"/>
        </w:rPr>
      </w:pPr>
      <w:r>
        <w:rPr>
          <w:rFonts w:ascii="Cambria" w:eastAsia="Cambria" w:hAnsi="Cambria" w:cs="Cambria"/>
          <w:color w:val="000000"/>
          <w:sz w:val="24"/>
          <w:szCs w:val="24"/>
        </w:rPr>
        <w:t>Proporcionar las evidencias sobre las acciones, decisiones o actuaciones administrativas que se derivan de la gestión institucional.</w:t>
      </w:r>
    </w:p>
    <w:p w:rsidR="00FA38E7" w:rsidRDefault="00F73813">
      <w:pPr>
        <w:numPr>
          <w:ilvl w:val="1"/>
          <w:numId w:val="2"/>
        </w:numPr>
        <w:pBdr>
          <w:top w:val="nil"/>
          <w:left w:val="nil"/>
          <w:bottom w:val="nil"/>
          <w:right w:val="nil"/>
          <w:between w:val="nil"/>
        </w:pBdr>
        <w:spacing w:after="160" w:line="259" w:lineRule="auto"/>
        <w:ind w:left="1701" w:right="425"/>
        <w:jc w:val="both"/>
        <w:rPr>
          <w:rFonts w:ascii="Cambria" w:eastAsia="Cambria" w:hAnsi="Cambria" w:cs="Cambria"/>
          <w:color w:val="000000"/>
          <w:sz w:val="24"/>
          <w:szCs w:val="24"/>
        </w:rPr>
      </w:pPr>
      <w:r>
        <w:rPr>
          <w:rFonts w:ascii="Cambria" w:eastAsia="Cambria" w:hAnsi="Cambria" w:cs="Cambria"/>
          <w:color w:val="000000"/>
          <w:sz w:val="24"/>
          <w:szCs w:val="24"/>
        </w:rPr>
        <w:t>Conservar la memoria institucional.</w:t>
      </w:r>
    </w:p>
    <w:p w:rsidR="00FA38E7" w:rsidRDefault="00FA38E7">
      <w:pPr>
        <w:ind w:right="425"/>
        <w:jc w:val="both"/>
        <w:rPr>
          <w:rFonts w:ascii="Cambria" w:eastAsia="Cambria" w:hAnsi="Cambria" w:cs="Cambria"/>
          <w:sz w:val="24"/>
          <w:szCs w:val="24"/>
        </w:rPr>
      </w:pPr>
    </w:p>
    <w:p w:rsidR="00FA38E7" w:rsidRDefault="00F73813">
      <w:pPr>
        <w:ind w:left="1276" w:right="425" w:hanging="283"/>
        <w:rPr>
          <w:rFonts w:ascii="Cambria" w:eastAsia="Cambria" w:hAnsi="Cambria" w:cs="Cambria"/>
          <w:b/>
          <w:sz w:val="24"/>
          <w:szCs w:val="24"/>
        </w:rPr>
      </w:pPr>
      <w:r>
        <w:rPr>
          <w:rFonts w:ascii="Cambria" w:eastAsia="Cambria" w:hAnsi="Cambria" w:cs="Cambria"/>
          <w:b/>
          <w:sz w:val="24"/>
          <w:szCs w:val="24"/>
        </w:rPr>
        <w:t>Eje de Responsabilidad Social:</w:t>
      </w:r>
    </w:p>
    <w:p w:rsidR="00FA38E7" w:rsidRDefault="00FA38E7">
      <w:pPr>
        <w:ind w:right="425"/>
        <w:jc w:val="both"/>
        <w:rPr>
          <w:rFonts w:ascii="Cambria" w:eastAsia="Cambria" w:hAnsi="Cambria" w:cs="Cambria"/>
          <w:sz w:val="24"/>
          <w:szCs w:val="24"/>
        </w:rPr>
      </w:pPr>
    </w:p>
    <w:p w:rsidR="00FA38E7" w:rsidRDefault="00F73813">
      <w:pPr>
        <w:numPr>
          <w:ilvl w:val="1"/>
          <w:numId w:val="2"/>
        </w:numPr>
        <w:pBdr>
          <w:top w:val="nil"/>
          <w:left w:val="nil"/>
          <w:bottom w:val="nil"/>
          <w:right w:val="nil"/>
          <w:between w:val="nil"/>
        </w:pBdr>
        <w:spacing w:line="259" w:lineRule="auto"/>
        <w:ind w:left="1701" w:right="425"/>
        <w:jc w:val="both"/>
        <w:rPr>
          <w:rFonts w:ascii="Cambria" w:eastAsia="Cambria" w:hAnsi="Cambria" w:cs="Cambria"/>
          <w:color w:val="000000"/>
          <w:sz w:val="24"/>
          <w:szCs w:val="24"/>
        </w:rPr>
      </w:pPr>
      <w:r>
        <w:rPr>
          <w:rFonts w:ascii="Cambria" w:eastAsia="Cambria" w:hAnsi="Cambria" w:cs="Cambria"/>
          <w:color w:val="000000"/>
          <w:sz w:val="24"/>
          <w:szCs w:val="24"/>
        </w:rPr>
        <w:t>Mejorar la comunicación y relacionamiento con los grupos de valor y partes interesadas.</w:t>
      </w:r>
    </w:p>
    <w:p w:rsidR="00FA38E7" w:rsidRDefault="00F73813">
      <w:pPr>
        <w:numPr>
          <w:ilvl w:val="1"/>
          <w:numId w:val="2"/>
        </w:numPr>
        <w:pBdr>
          <w:top w:val="nil"/>
          <w:left w:val="nil"/>
          <w:bottom w:val="nil"/>
          <w:right w:val="nil"/>
          <w:between w:val="nil"/>
        </w:pBdr>
        <w:spacing w:line="259" w:lineRule="auto"/>
        <w:ind w:left="1701" w:right="425"/>
        <w:jc w:val="both"/>
        <w:rPr>
          <w:rFonts w:ascii="Cambria" w:eastAsia="Cambria" w:hAnsi="Cambria" w:cs="Cambria"/>
          <w:color w:val="000000"/>
          <w:sz w:val="24"/>
          <w:szCs w:val="24"/>
        </w:rPr>
      </w:pPr>
      <w:r>
        <w:rPr>
          <w:rFonts w:ascii="Cambria" w:eastAsia="Cambria" w:hAnsi="Cambria" w:cs="Cambria"/>
          <w:color w:val="000000"/>
          <w:sz w:val="24"/>
          <w:szCs w:val="24"/>
        </w:rPr>
        <w:t>Asegurar la sostenibilidad de la Entidad.</w:t>
      </w:r>
    </w:p>
    <w:p w:rsidR="00FA38E7" w:rsidRDefault="00F73813">
      <w:pPr>
        <w:numPr>
          <w:ilvl w:val="1"/>
          <w:numId w:val="2"/>
        </w:numPr>
        <w:pBdr>
          <w:top w:val="nil"/>
          <w:left w:val="nil"/>
          <w:bottom w:val="nil"/>
          <w:right w:val="nil"/>
          <w:between w:val="nil"/>
        </w:pBdr>
        <w:spacing w:after="160" w:line="259" w:lineRule="auto"/>
        <w:ind w:left="1701" w:right="425"/>
        <w:jc w:val="both"/>
        <w:rPr>
          <w:rFonts w:ascii="Cambria" w:eastAsia="Cambria" w:hAnsi="Cambria" w:cs="Cambria"/>
          <w:color w:val="000000"/>
          <w:sz w:val="24"/>
          <w:szCs w:val="24"/>
        </w:rPr>
      </w:pPr>
      <w:r>
        <w:rPr>
          <w:rFonts w:ascii="Cambria" w:eastAsia="Cambria" w:hAnsi="Cambria" w:cs="Cambria"/>
          <w:color w:val="000000"/>
          <w:sz w:val="24"/>
          <w:szCs w:val="24"/>
        </w:rPr>
        <w:t>Fomentar el comportamiento ético.</w:t>
      </w:r>
    </w:p>
    <w:p w:rsidR="00FA38E7" w:rsidRDefault="00FA38E7">
      <w:pPr>
        <w:ind w:left="1276" w:right="425"/>
        <w:jc w:val="both"/>
        <w:rPr>
          <w:rFonts w:ascii="Cambria" w:eastAsia="Cambria" w:hAnsi="Cambria" w:cs="Cambria"/>
          <w:color w:val="FF0000"/>
          <w:sz w:val="24"/>
          <w:szCs w:val="24"/>
        </w:rPr>
      </w:pPr>
    </w:p>
    <w:p w:rsidR="00FA38E7" w:rsidRDefault="00FA38E7">
      <w:pPr>
        <w:ind w:left="1276" w:right="425"/>
        <w:jc w:val="both"/>
        <w:rPr>
          <w:rFonts w:ascii="Cambria" w:eastAsia="Cambria" w:hAnsi="Cambria" w:cs="Cambria"/>
          <w:color w:val="FF0000"/>
          <w:sz w:val="24"/>
          <w:szCs w:val="24"/>
        </w:rPr>
      </w:pPr>
    </w:p>
    <w:p w:rsidR="00FA38E7" w:rsidRDefault="00F73813">
      <w:pPr>
        <w:pStyle w:val="Ttulo2"/>
        <w:ind w:left="1276" w:right="425" w:hanging="9"/>
        <w:rPr>
          <w:rFonts w:ascii="Cambria" w:eastAsia="Cambria" w:hAnsi="Cambria" w:cs="Cambria"/>
        </w:rPr>
      </w:pPr>
      <w:bookmarkStart w:id="16" w:name="_heading=h.1ksv4uv" w:colFirst="0" w:colLast="0"/>
      <w:bookmarkEnd w:id="16"/>
      <w:r>
        <w:rPr>
          <w:rFonts w:ascii="Cambria" w:eastAsia="Cambria" w:hAnsi="Cambria" w:cs="Cambria"/>
        </w:rPr>
        <w:t>1.6 Mapa de Procesos de la Secretaría Jurídica Distrital</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La Secretaría Jurídica Distrital tiene definido su Mapa de Procesos, a través de un esquema que interactúa dentro del Sistema Integrado de Gestión, de conformidad con el Decreto Distrital 807 de 2019. Para la planificación se identificaron cuatro (4) clases de procesos que buscan de manera permanente la satisfacción de los usuarios y grupos de interés.</w:t>
      </w:r>
    </w:p>
    <w:p w:rsidR="00FA38E7" w:rsidRDefault="00FA38E7">
      <w:pPr>
        <w:ind w:left="1276" w:right="425"/>
        <w:jc w:val="both"/>
        <w:rPr>
          <w:rFonts w:ascii="Cambria" w:eastAsia="Cambria" w:hAnsi="Cambria" w:cs="Cambria"/>
          <w:sz w:val="24"/>
          <w:szCs w:val="24"/>
        </w:rPr>
      </w:pPr>
    </w:p>
    <w:p w:rsidR="00FA38E7" w:rsidRDefault="00FA38E7">
      <w:pPr>
        <w:ind w:left="1276" w:right="425"/>
        <w:jc w:val="both"/>
        <w:rPr>
          <w:rFonts w:ascii="Cambria" w:eastAsia="Cambria" w:hAnsi="Cambria" w:cs="Cambria"/>
          <w:sz w:val="24"/>
          <w:szCs w:val="24"/>
        </w:rPr>
      </w:pPr>
    </w:p>
    <w:p w:rsidR="00FA38E7" w:rsidRDefault="00F73813">
      <w:pPr>
        <w:ind w:left="1276" w:right="425"/>
        <w:jc w:val="center"/>
        <w:rPr>
          <w:rFonts w:ascii="Cambria" w:eastAsia="Cambria" w:hAnsi="Cambria" w:cs="Cambria"/>
          <w:sz w:val="24"/>
          <w:szCs w:val="24"/>
        </w:rPr>
      </w:pPr>
      <w:r>
        <w:rPr>
          <w:rFonts w:ascii="Cambria" w:eastAsia="Cambria" w:hAnsi="Cambria" w:cs="Cambria"/>
          <w:noProof/>
          <w:sz w:val="24"/>
          <w:szCs w:val="24"/>
        </w:rPr>
        <w:lastRenderedPageBreak/>
        <w:drawing>
          <wp:inline distT="0" distB="0" distL="0" distR="0">
            <wp:extent cx="4762861" cy="3926604"/>
            <wp:effectExtent l="0" t="0" r="0" b="0"/>
            <wp:docPr id="226" name="image1.jpg" descr="C:\Users\vhmurillo\Downloads\MapaProcesos- versión 2021.png"/>
            <wp:cNvGraphicFramePr/>
            <a:graphic xmlns:a="http://schemas.openxmlformats.org/drawingml/2006/main">
              <a:graphicData uri="http://schemas.openxmlformats.org/drawingml/2006/picture">
                <pic:pic xmlns:pic="http://schemas.openxmlformats.org/drawingml/2006/picture">
                  <pic:nvPicPr>
                    <pic:cNvPr id="0" name="image1.jpg" descr="C:\Users\vhmurillo\Downloads\MapaProcesos- versión 2021.png"/>
                    <pic:cNvPicPr preferRelativeResize="0"/>
                  </pic:nvPicPr>
                  <pic:blipFill>
                    <a:blip r:embed="rId10"/>
                    <a:srcRect/>
                    <a:stretch>
                      <a:fillRect/>
                    </a:stretch>
                  </pic:blipFill>
                  <pic:spPr>
                    <a:xfrm>
                      <a:off x="0" y="0"/>
                      <a:ext cx="4762861" cy="3926604"/>
                    </a:xfrm>
                    <a:prstGeom prst="rect">
                      <a:avLst/>
                    </a:prstGeom>
                    <a:ln/>
                  </pic:spPr>
                </pic:pic>
              </a:graphicData>
            </a:graphic>
          </wp:inline>
        </w:drawing>
      </w:r>
    </w:p>
    <w:p w:rsidR="00FA38E7" w:rsidRDefault="00FA38E7">
      <w:pPr>
        <w:rPr>
          <w:rFonts w:ascii="Cambria" w:eastAsia="Cambria" w:hAnsi="Cambria" w:cs="Cambria"/>
        </w:rPr>
      </w:pPr>
    </w:p>
    <w:p w:rsidR="00FA38E7" w:rsidRDefault="00F73813">
      <w:pPr>
        <w:rPr>
          <w:rFonts w:ascii="Cambria" w:eastAsia="Cambria" w:hAnsi="Cambria" w:cs="Cambria"/>
          <w:b/>
          <w:sz w:val="24"/>
          <w:szCs w:val="24"/>
        </w:rPr>
      </w:pPr>
      <w:bookmarkStart w:id="17" w:name="_heading=h.44sinio" w:colFirst="0" w:colLast="0"/>
      <w:bookmarkEnd w:id="17"/>
      <w:r>
        <w:br w:type="page"/>
      </w:r>
    </w:p>
    <w:p w:rsidR="00FA38E7" w:rsidRDefault="00FA38E7">
      <w:pPr>
        <w:ind w:left="1276" w:right="425"/>
        <w:rPr>
          <w:rFonts w:ascii="Cambria" w:eastAsia="Cambria" w:hAnsi="Cambria" w:cs="Cambria"/>
          <w:b/>
          <w:sz w:val="24"/>
          <w:szCs w:val="24"/>
        </w:rPr>
      </w:pPr>
    </w:p>
    <w:p w:rsidR="00FA38E7" w:rsidRDefault="00F73813">
      <w:pPr>
        <w:pStyle w:val="Ttulo1"/>
        <w:spacing w:line="240" w:lineRule="auto"/>
        <w:ind w:left="1276" w:right="425"/>
        <w:rPr>
          <w:rFonts w:ascii="Cambria" w:eastAsia="Cambria" w:hAnsi="Cambria" w:cs="Cambria"/>
        </w:rPr>
      </w:pPr>
      <w:bookmarkStart w:id="18" w:name="_heading=h.2jxsxqh" w:colFirst="0" w:colLast="0"/>
      <w:bookmarkEnd w:id="18"/>
      <w:r>
        <w:rPr>
          <w:rFonts w:ascii="Cambria" w:eastAsia="Cambria" w:hAnsi="Cambria" w:cs="Cambria"/>
        </w:rPr>
        <w:t>2. PLAN DE GESTIÓN INSTITUCIONAL</w:t>
      </w:r>
    </w:p>
    <w:p w:rsidR="00FA38E7" w:rsidRDefault="00FA38E7">
      <w:pPr>
        <w:shd w:val="clear" w:color="auto" w:fill="FFFFFF"/>
        <w:tabs>
          <w:tab w:val="left" w:pos="10206"/>
        </w:tabs>
        <w:ind w:left="1276" w:right="425"/>
        <w:jc w:val="both"/>
        <w:rPr>
          <w:rFonts w:ascii="Cambria" w:eastAsia="Cambria" w:hAnsi="Cambria" w:cs="Cambria"/>
          <w:sz w:val="24"/>
          <w:szCs w:val="24"/>
        </w:rPr>
      </w:pPr>
    </w:p>
    <w:p w:rsidR="00FA38E7" w:rsidRDefault="00F73813">
      <w:pPr>
        <w:shd w:val="clear" w:color="auto" w:fill="FFFFFF"/>
        <w:tabs>
          <w:tab w:val="left" w:pos="10206"/>
        </w:tabs>
        <w:ind w:left="1276" w:right="425"/>
        <w:jc w:val="both"/>
        <w:rPr>
          <w:rFonts w:ascii="Cambria" w:eastAsia="Cambria" w:hAnsi="Cambria" w:cs="Cambria"/>
          <w:sz w:val="24"/>
          <w:szCs w:val="24"/>
        </w:rPr>
      </w:pPr>
      <w:r>
        <w:rPr>
          <w:rFonts w:ascii="Cambria" w:eastAsia="Cambria" w:hAnsi="Cambria" w:cs="Cambria"/>
          <w:sz w:val="24"/>
          <w:szCs w:val="24"/>
        </w:rPr>
        <w:t>El Plan de Gestión Institucional constituye el núcleo operativo del presente documento, donde se consolidan los elementos fundamentales para la ejecución de las estrategias y objetivos definidos por la Secretaría Jurídica Distrital. En este acápite, se presentan de manera detallada los productos y servicios que ofrece la entidad, el Plan Operativo Anual que guía su accionar, la distribución presupuestal destinada a los proyectos de inversión y los compromisos asumidos en el marco de las políticas públicas distritales. Este apartado reafirma el compromiso de la Secretaría con la articulación de su gestión a los lineamientos del Plan Distrital de Desarrollo y a la consecución de resultados efectivos y medibles, alineados con las necesidades de la ciudadanía y la normatividad vigente.</w:t>
      </w:r>
    </w:p>
    <w:p w:rsidR="00FA38E7" w:rsidRDefault="00FA38E7">
      <w:pPr>
        <w:rPr>
          <w:rFonts w:ascii="Cambria" w:eastAsia="Cambria" w:hAnsi="Cambria" w:cs="Cambria"/>
        </w:rPr>
      </w:pPr>
    </w:p>
    <w:p w:rsidR="00FA38E7" w:rsidRDefault="00F73813">
      <w:pPr>
        <w:pStyle w:val="Ttulo2"/>
        <w:ind w:left="1276" w:right="425" w:hanging="9"/>
        <w:rPr>
          <w:rFonts w:ascii="Cambria" w:eastAsia="Cambria" w:hAnsi="Cambria" w:cs="Cambria"/>
        </w:rPr>
      </w:pPr>
      <w:bookmarkStart w:id="19" w:name="_heading=h.z337ya" w:colFirst="0" w:colLast="0"/>
      <w:bookmarkEnd w:id="19"/>
      <w:r>
        <w:rPr>
          <w:rFonts w:ascii="Cambria" w:eastAsia="Cambria" w:hAnsi="Cambria" w:cs="Cambria"/>
        </w:rPr>
        <w:t>2.1. Productos y/o servicios de la entidad</w:t>
      </w:r>
    </w:p>
    <w:p w:rsidR="00FA38E7" w:rsidRDefault="00FA38E7">
      <w:pPr>
        <w:rPr>
          <w:rFonts w:ascii="Cambria" w:eastAsia="Cambria" w:hAnsi="Cambria" w:cs="Cambria"/>
        </w:rPr>
      </w:pPr>
    </w:p>
    <w:p w:rsidR="00FA38E7" w:rsidRDefault="00F73813">
      <w:pPr>
        <w:shd w:val="clear" w:color="auto" w:fill="FFFFFF"/>
        <w:tabs>
          <w:tab w:val="left" w:pos="10206"/>
        </w:tabs>
        <w:ind w:left="1276" w:right="425"/>
        <w:jc w:val="both"/>
        <w:rPr>
          <w:rFonts w:ascii="Cambria" w:eastAsia="Cambria" w:hAnsi="Cambria" w:cs="Cambria"/>
          <w:sz w:val="24"/>
          <w:szCs w:val="24"/>
        </w:rPr>
      </w:pPr>
      <w:r>
        <w:rPr>
          <w:rFonts w:ascii="Cambria" w:eastAsia="Cambria" w:hAnsi="Cambria" w:cs="Cambria"/>
          <w:sz w:val="24"/>
          <w:szCs w:val="24"/>
        </w:rPr>
        <w:t>A partir de las funciones asignadas a la Secretaría Jurídica Distrital y los procesos que desarrolla, se da continuidad a los productos y servicios que ofrece la entidad a sus usuarios, grupos de valor y ciudadanía en general. Ellos son:</w:t>
      </w:r>
    </w:p>
    <w:p w:rsidR="00FA38E7" w:rsidRDefault="00FA38E7">
      <w:pPr>
        <w:shd w:val="clear" w:color="auto" w:fill="FFFFFF"/>
        <w:tabs>
          <w:tab w:val="left" w:pos="10206"/>
        </w:tabs>
        <w:ind w:left="1276" w:right="425"/>
        <w:jc w:val="both"/>
        <w:rPr>
          <w:rFonts w:ascii="Cambria" w:eastAsia="Cambria" w:hAnsi="Cambria" w:cs="Cambria"/>
          <w:sz w:val="24"/>
          <w:szCs w:val="24"/>
        </w:rPr>
      </w:pPr>
    </w:p>
    <w:tbl>
      <w:tblPr>
        <w:tblStyle w:val="af9"/>
        <w:tblW w:w="11057" w:type="dxa"/>
        <w:tblInd w:w="557" w:type="dxa"/>
        <w:tblLayout w:type="fixed"/>
        <w:tblLook w:val="0400" w:firstRow="0" w:lastRow="0" w:firstColumn="0" w:lastColumn="0" w:noHBand="0" w:noVBand="1"/>
      </w:tblPr>
      <w:tblGrid>
        <w:gridCol w:w="1666"/>
        <w:gridCol w:w="1134"/>
        <w:gridCol w:w="2141"/>
        <w:gridCol w:w="2265"/>
        <w:gridCol w:w="2035"/>
        <w:gridCol w:w="1816"/>
      </w:tblGrid>
      <w:tr w:rsidR="00FA38E7">
        <w:trPr>
          <w:trHeight w:val="735"/>
          <w:tblHeader/>
        </w:trPr>
        <w:tc>
          <w:tcPr>
            <w:tcW w:w="1666" w:type="dxa"/>
            <w:tcBorders>
              <w:top w:val="single" w:sz="8" w:space="0" w:color="000000"/>
              <w:left w:val="single" w:sz="8" w:space="0" w:color="000000"/>
              <w:bottom w:val="nil"/>
              <w:right w:val="single" w:sz="8" w:space="0" w:color="000000"/>
            </w:tcBorders>
            <w:shd w:val="clear" w:color="auto" w:fill="44546A"/>
            <w:vAlign w:val="center"/>
          </w:tcPr>
          <w:p w:rsidR="00FA38E7" w:rsidRDefault="00F73813">
            <w:pPr>
              <w:ind w:left="71"/>
              <w:jc w:val="center"/>
              <w:rPr>
                <w:rFonts w:ascii="Cambria" w:eastAsia="Cambria" w:hAnsi="Cambria" w:cs="Cambria"/>
                <w:b/>
                <w:color w:val="FFFFFF"/>
                <w:sz w:val="24"/>
                <w:szCs w:val="24"/>
              </w:rPr>
            </w:pPr>
            <w:r>
              <w:rPr>
                <w:rFonts w:ascii="Cambria" w:eastAsia="Cambria" w:hAnsi="Cambria" w:cs="Cambria"/>
                <w:b/>
                <w:color w:val="FFFFFF"/>
                <w:sz w:val="24"/>
                <w:szCs w:val="24"/>
              </w:rPr>
              <w:t>PROCESO</w:t>
            </w:r>
          </w:p>
        </w:tc>
        <w:tc>
          <w:tcPr>
            <w:tcW w:w="1134" w:type="dxa"/>
            <w:tcBorders>
              <w:top w:val="single" w:sz="8" w:space="0" w:color="000000"/>
              <w:left w:val="nil"/>
              <w:bottom w:val="nil"/>
              <w:right w:val="single" w:sz="8" w:space="0" w:color="000000"/>
            </w:tcBorders>
            <w:shd w:val="clear" w:color="auto" w:fill="44546A"/>
            <w:vAlign w:val="center"/>
          </w:tcPr>
          <w:p w:rsidR="00FA38E7" w:rsidRDefault="00F73813">
            <w:pPr>
              <w:ind w:left="71"/>
              <w:jc w:val="center"/>
              <w:rPr>
                <w:rFonts w:ascii="Cambria" w:eastAsia="Cambria" w:hAnsi="Cambria" w:cs="Cambria"/>
                <w:b/>
                <w:color w:val="FFFFFF"/>
                <w:sz w:val="24"/>
                <w:szCs w:val="24"/>
              </w:rPr>
            </w:pPr>
            <w:r>
              <w:rPr>
                <w:rFonts w:ascii="Cambria" w:eastAsia="Cambria" w:hAnsi="Cambria" w:cs="Cambria"/>
                <w:b/>
                <w:color w:val="FFFFFF"/>
                <w:sz w:val="24"/>
                <w:szCs w:val="24"/>
              </w:rPr>
              <w:t>CÓDIGO</w:t>
            </w:r>
          </w:p>
        </w:tc>
        <w:tc>
          <w:tcPr>
            <w:tcW w:w="2141" w:type="dxa"/>
            <w:tcBorders>
              <w:top w:val="single" w:sz="8" w:space="0" w:color="000000"/>
              <w:left w:val="nil"/>
              <w:bottom w:val="nil"/>
              <w:right w:val="single" w:sz="8" w:space="0" w:color="000000"/>
            </w:tcBorders>
            <w:shd w:val="clear" w:color="auto" w:fill="44546A"/>
            <w:vAlign w:val="center"/>
          </w:tcPr>
          <w:p w:rsidR="00FA38E7" w:rsidRDefault="00F73813">
            <w:pPr>
              <w:ind w:left="71"/>
              <w:jc w:val="center"/>
              <w:rPr>
                <w:rFonts w:ascii="Cambria" w:eastAsia="Cambria" w:hAnsi="Cambria" w:cs="Cambria"/>
                <w:b/>
                <w:color w:val="FFFFFF"/>
                <w:sz w:val="24"/>
                <w:szCs w:val="24"/>
              </w:rPr>
            </w:pPr>
            <w:r>
              <w:rPr>
                <w:rFonts w:ascii="Cambria" w:eastAsia="Cambria" w:hAnsi="Cambria" w:cs="Cambria"/>
                <w:b/>
                <w:color w:val="FFFFFF"/>
                <w:sz w:val="24"/>
                <w:szCs w:val="24"/>
              </w:rPr>
              <w:t>NOMBRE DEL PRODUCTO O SERVICIO</w:t>
            </w:r>
          </w:p>
        </w:tc>
        <w:tc>
          <w:tcPr>
            <w:tcW w:w="2265" w:type="dxa"/>
            <w:tcBorders>
              <w:top w:val="single" w:sz="8" w:space="0" w:color="000000"/>
              <w:left w:val="nil"/>
              <w:bottom w:val="nil"/>
              <w:right w:val="single" w:sz="8" w:space="0" w:color="000000"/>
            </w:tcBorders>
            <w:shd w:val="clear" w:color="auto" w:fill="44546A"/>
            <w:vAlign w:val="center"/>
          </w:tcPr>
          <w:p w:rsidR="00FA38E7" w:rsidRDefault="00F73813">
            <w:pPr>
              <w:ind w:left="71"/>
              <w:jc w:val="center"/>
              <w:rPr>
                <w:rFonts w:ascii="Cambria" w:eastAsia="Cambria" w:hAnsi="Cambria" w:cs="Cambria"/>
                <w:b/>
                <w:color w:val="FFFFFF"/>
                <w:sz w:val="24"/>
                <w:szCs w:val="24"/>
              </w:rPr>
            </w:pPr>
            <w:r>
              <w:rPr>
                <w:rFonts w:ascii="Cambria" w:eastAsia="Cambria" w:hAnsi="Cambria" w:cs="Cambria"/>
                <w:b/>
                <w:color w:val="FFFFFF"/>
                <w:sz w:val="24"/>
                <w:szCs w:val="24"/>
              </w:rPr>
              <w:t>DESCRIPCIÓN DEL PRODUCTO O SERVICIO</w:t>
            </w:r>
          </w:p>
        </w:tc>
        <w:tc>
          <w:tcPr>
            <w:tcW w:w="2035" w:type="dxa"/>
            <w:tcBorders>
              <w:top w:val="single" w:sz="8" w:space="0" w:color="000000"/>
              <w:left w:val="nil"/>
              <w:bottom w:val="nil"/>
              <w:right w:val="single" w:sz="8" w:space="0" w:color="000000"/>
            </w:tcBorders>
            <w:shd w:val="clear" w:color="auto" w:fill="44546A"/>
            <w:vAlign w:val="center"/>
          </w:tcPr>
          <w:p w:rsidR="00FA38E7" w:rsidRDefault="00F73813">
            <w:pPr>
              <w:ind w:left="71"/>
              <w:jc w:val="center"/>
              <w:rPr>
                <w:rFonts w:ascii="Cambria" w:eastAsia="Cambria" w:hAnsi="Cambria" w:cs="Cambria"/>
                <w:b/>
                <w:color w:val="FFFFFF"/>
                <w:sz w:val="24"/>
                <w:szCs w:val="24"/>
              </w:rPr>
            </w:pPr>
            <w:r>
              <w:rPr>
                <w:rFonts w:ascii="Cambria" w:eastAsia="Cambria" w:hAnsi="Cambria" w:cs="Cambria"/>
                <w:b/>
                <w:color w:val="FFFFFF"/>
                <w:sz w:val="24"/>
                <w:szCs w:val="24"/>
              </w:rPr>
              <w:t>USUARIOS Y PARTES INTERESADAS</w:t>
            </w:r>
          </w:p>
        </w:tc>
        <w:tc>
          <w:tcPr>
            <w:tcW w:w="1816" w:type="dxa"/>
            <w:tcBorders>
              <w:top w:val="single" w:sz="8" w:space="0" w:color="000000"/>
              <w:left w:val="nil"/>
              <w:bottom w:val="nil"/>
              <w:right w:val="single" w:sz="8" w:space="0" w:color="000000"/>
            </w:tcBorders>
            <w:shd w:val="clear" w:color="auto" w:fill="44546A"/>
            <w:vAlign w:val="center"/>
          </w:tcPr>
          <w:p w:rsidR="00FA38E7" w:rsidRDefault="00F73813">
            <w:pPr>
              <w:ind w:left="71"/>
              <w:jc w:val="center"/>
              <w:rPr>
                <w:rFonts w:ascii="Cambria" w:eastAsia="Cambria" w:hAnsi="Cambria" w:cs="Cambria"/>
                <w:b/>
                <w:color w:val="FFFFFF"/>
                <w:sz w:val="24"/>
                <w:szCs w:val="24"/>
              </w:rPr>
            </w:pPr>
            <w:r>
              <w:rPr>
                <w:rFonts w:ascii="Cambria" w:eastAsia="Cambria" w:hAnsi="Cambria" w:cs="Cambria"/>
                <w:b/>
                <w:color w:val="FFFFFF"/>
                <w:sz w:val="24"/>
                <w:szCs w:val="24"/>
              </w:rPr>
              <w:t>ÁREA RESPONSABLE</w:t>
            </w:r>
          </w:p>
        </w:tc>
      </w:tr>
      <w:tr w:rsidR="00FA38E7">
        <w:trPr>
          <w:trHeight w:val="1763"/>
        </w:trPr>
        <w:tc>
          <w:tcPr>
            <w:tcW w:w="1666" w:type="dxa"/>
            <w:vMerge w:val="restart"/>
            <w:tcBorders>
              <w:top w:val="single" w:sz="8" w:space="0" w:color="000000"/>
              <w:left w:val="single" w:sz="8" w:space="0" w:color="000000"/>
              <w:bottom w:val="single" w:sz="8" w:space="0" w:color="000000"/>
              <w:right w:val="single" w:sz="8" w:space="0" w:color="000000"/>
            </w:tcBorders>
            <w:shd w:val="clear" w:color="auto" w:fill="C6E0B4"/>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Gestión Jurídica Distrital</w:t>
            </w:r>
          </w:p>
        </w:tc>
        <w:tc>
          <w:tcPr>
            <w:tcW w:w="1134" w:type="dxa"/>
            <w:tcBorders>
              <w:top w:val="single" w:sz="8" w:space="0" w:color="000000"/>
              <w:left w:val="nil"/>
              <w:bottom w:val="nil"/>
              <w:right w:val="single" w:sz="8" w:space="0" w:color="000000"/>
            </w:tcBorders>
            <w:shd w:val="clear" w:color="auto" w:fill="C6E0B4"/>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P-01</w:t>
            </w:r>
          </w:p>
        </w:tc>
        <w:tc>
          <w:tcPr>
            <w:tcW w:w="2141" w:type="dxa"/>
            <w:tcBorders>
              <w:top w:val="single" w:sz="8" w:space="0" w:color="000000"/>
              <w:left w:val="nil"/>
              <w:bottom w:val="nil"/>
              <w:right w:val="single" w:sz="8" w:space="0" w:color="000000"/>
            </w:tcBorders>
            <w:shd w:val="clear" w:color="auto" w:fill="C6E0B4"/>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Estudios e investigaciones jurídicas de impacto para el Distrito Capital</w:t>
            </w:r>
          </w:p>
        </w:tc>
        <w:tc>
          <w:tcPr>
            <w:tcW w:w="2265" w:type="dxa"/>
            <w:tcBorders>
              <w:top w:val="single" w:sz="8" w:space="0" w:color="000000"/>
              <w:left w:val="nil"/>
              <w:bottom w:val="nil"/>
              <w:right w:val="single" w:sz="8" w:space="0" w:color="000000"/>
            </w:tcBorders>
            <w:shd w:val="clear" w:color="auto" w:fill="C6E0B4"/>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Son textos de carácter académico, en los que se analiza un tema de estudio jurídico, con base en la Doctrina y Jurisprudencia correspondiente, así como en la experiencia práctica de la Gestión Administrativa del Distrito Capital, que buscan tener un impacto y utilidad para la ciudad.</w:t>
            </w:r>
          </w:p>
        </w:tc>
        <w:tc>
          <w:tcPr>
            <w:tcW w:w="2035" w:type="dxa"/>
            <w:tcBorders>
              <w:top w:val="single" w:sz="8" w:space="0" w:color="000000"/>
              <w:left w:val="nil"/>
              <w:bottom w:val="nil"/>
              <w:right w:val="single" w:sz="8" w:space="0" w:color="000000"/>
            </w:tcBorders>
            <w:shd w:val="clear" w:color="auto" w:fill="C6E0B4"/>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Abogados y funcionarios de la Administración Distrital Entidades y Organismos Distritales</w:t>
            </w:r>
            <w:r>
              <w:rPr>
                <w:rFonts w:ascii="Cambria" w:eastAsia="Cambria" w:hAnsi="Cambria" w:cs="Cambria"/>
                <w:color w:val="000000"/>
                <w:sz w:val="24"/>
                <w:szCs w:val="24"/>
              </w:rPr>
              <w:br/>
              <w:t xml:space="preserve">Partes Interesadas:   Ciudadanía en General  </w:t>
            </w:r>
          </w:p>
        </w:tc>
        <w:tc>
          <w:tcPr>
            <w:tcW w:w="1816" w:type="dxa"/>
            <w:vMerge w:val="restart"/>
            <w:tcBorders>
              <w:top w:val="single" w:sz="8" w:space="0" w:color="000000"/>
              <w:left w:val="single" w:sz="8" w:space="0" w:color="000000"/>
              <w:bottom w:val="single" w:sz="8" w:space="0" w:color="000000"/>
              <w:right w:val="single" w:sz="8" w:space="0" w:color="000000"/>
            </w:tcBorders>
            <w:shd w:val="clear" w:color="auto" w:fill="C6E0B4"/>
            <w:vAlign w:val="center"/>
          </w:tcPr>
          <w:p w:rsidR="00FA38E7" w:rsidRDefault="00F73813">
            <w:pPr>
              <w:ind w:left="71"/>
              <w:jc w:val="center"/>
              <w:rPr>
                <w:rFonts w:ascii="Cambria" w:eastAsia="Cambria" w:hAnsi="Cambria" w:cs="Cambria"/>
                <w:color w:val="000000"/>
                <w:sz w:val="24"/>
                <w:szCs w:val="24"/>
              </w:rPr>
            </w:pPr>
            <w:r>
              <w:rPr>
                <w:rFonts w:ascii="Cambria" w:eastAsia="Cambria" w:hAnsi="Cambria" w:cs="Cambria"/>
                <w:color w:val="000000"/>
                <w:sz w:val="24"/>
                <w:szCs w:val="24"/>
              </w:rPr>
              <w:t>Dirección Distrital de Política Jurídica</w:t>
            </w:r>
          </w:p>
        </w:tc>
      </w:tr>
      <w:tr w:rsidR="00FA38E7">
        <w:trPr>
          <w:trHeight w:val="1959"/>
        </w:trPr>
        <w:tc>
          <w:tcPr>
            <w:tcW w:w="1666" w:type="dxa"/>
            <w:vMerge/>
            <w:tcBorders>
              <w:top w:val="single" w:sz="8" w:space="0" w:color="000000"/>
              <w:left w:val="single" w:sz="8" w:space="0" w:color="000000"/>
              <w:bottom w:val="single" w:sz="8" w:space="0" w:color="000000"/>
              <w:right w:val="single" w:sz="8" w:space="0" w:color="000000"/>
            </w:tcBorders>
            <w:shd w:val="clear" w:color="auto" w:fill="C6E0B4"/>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single" w:sz="8" w:space="0" w:color="000000"/>
              <w:left w:val="nil"/>
              <w:bottom w:val="single" w:sz="8" w:space="0" w:color="000000"/>
              <w:right w:val="single" w:sz="8" w:space="0" w:color="000000"/>
            </w:tcBorders>
            <w:shd w:val="clear" w:color="auto" w:fill="C6E0B4"/>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P-02</w:t>
            </w:r>
          </w:p>
        </w:tc>
        <w:tc>
          <w:tcPr>
            <w:tcW w:w="2141" w:type="dxa"/>
            <w:tcBorders>
              <w:top w:val="single" w:sz="8" w:space="0" w:color="000000"/>
              <w:left w:val="nil"/>
              <w:bottom w:val="single" w:sz="8" w:space="0" w:color="000000"/>
              <w:right w:val="single" w:sz="8" w:space="0" w:color="000000"/>
            </w:tcBorders>
            <w:shd w:val="clear" w:color="auto" w:fill="C6E0B4"/>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Lineamientos en materia jurídica y contratación estatal</w:t>
            </w:r>
          </w:p>
        </w:tc>
        <w:tc>
          <w:tcPr>
            <w:tcW w:w="2265" w:type="dxa"/>
            <w:tcBorders>
              <w:top w:val="single" w:sz="8" w:space="0" w:color="000000"/>
              <w:left w:val="nil"/>
              <w:bottom w:val="single" w:sz="8" w:space="0" w:color="000000"/>
              <w:right w:val="single" w:sz="8" w:space="0" w:color="000000"/>
            </w:tcBorders>
            <w:shd w:val="clear" w:color="auto" w:fill="C6E0B4"/>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Son políticas, directrices o instrucciones emitidas por la Secretaría Jurídica Distrital, en diferentes materias jurídicas y específicamente, en temas de contratación estatal, dirigidas a las Entidades y Organismos Distritales, las cuales se constituyen en herramientas que rigen actuaciones distritales y contribuyen a unificar criterios.</w:t>
            </w:r>
          </w:p>
        </w:tc>
        <w:tc>
          <w:tcPr>
            <w:tcW w:w="2035" w:type="dxa"/>
            <w:tcBorders>
              <w:top w:val="single" w:sz="8" w:space="0" w:color="000000"/>
              <w:left w:val="nil"/>
              <w:bottom w:val="single" w:sz="8" w:space="0" w:color="000000"/>
              <w:right w:val="single" w:sz="8" w:space="0" w:color="000000"/>
            </w:tcBorders>
            <w:shd w:val="clear" w:color="auto" w:fill="C6E0B4"/>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Entidades y Organismos Distritales</w:t>
            </w:r>
            <w:r>
              <w:rPr>
                <w:rFonts w:ascii="Cambria" w:eastAsia="Cambria" w:hAnsi="Cambria" w:cs="Cambria"/>
                <w:color w:val="000000"/>
                <w:sz w:val="24"/>
                <w:szCs w:val="24"/>
              </w:rPr>
              <w:br/>
            </w:r>
            <w:r>
              <w:rPr>
                <w:rFonts w:ascii="Cambria" w:eastAsia="Cambria" w:hAnsi="Cambria" w:cs="Cambria"/>
                <w:color w:val="000000"/>
                <w:sz w:val="24"/>
                <w:szCs w:val="24"/>
              </w:rPr>
              <w:br/>
              <w:t>funcionarios /as del Distrito</w:t>
            </w:r>
          </w:p>
        </w:tc>
        <w:tc>
          <w:tcPr>
            <w:tcW w:w="1816" w:type="dxa"/>
            <w:vMerge/>
            <w:tcBorders>
              <w:top w:val="single" w:sz="8" w:space="0" w:color="000000"/>
              <w:left w:val="single" w:sz="8" w:space="0" w:color="000000"/>
              <w:bottom w:val="single" w:sz="8" w:space="0" w:color="000000"/>
              <w:right w:val="single" w:sz="8" w:space="0" w:color="000000"/>
            </w:tcBorders>
            <w:shd w:val="clear" w:color="auto" w:fill="C6E0B4"/>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470"/>
        </w:trPr>
        <w:tc>
          <w:tcPr>
            <w:tcW w:w="1666" w:type="dxa"/>
            <w:vMerge/>
            <w:tcBorders>
              <w:top w:val="single" w:sz="8" w:space="0" w:color="000000"/>
              <w:left w:val="single" w:sz="8" w:space="0" w:color="000000"/>
              <w:bottom w:val="single" w:sz="8" w:space="0" w:color="000000"/>
              <w:right w:val="single" w:sz="8" w:space="0" w:color="000000"/>
            </w:tcBorders>
            <w:shd w:val="clear" w:color="auto" w:fill="C6E0B4"/>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C6E0B4"/>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P-03</w:t>
            </w:r>
          </w:p>
        </w:tc>
        <w:tc>
          <w:tcPr>
            <w:tcW w:w="2141" w:type="dxa"/>
            <w:tcBorders>
              <w:top w:val="nil"/>
              <w:left w:val="nil"/>
              <w:bottom w:val="single" w:sz="8" w:space="0" w:color="000000"/>
              <w:right w:val="single" w:sz="8" w:space="0" w:color="000000"/>
            </w:tcBorders>
            <w:shd w:val="clear" w:color="auto" w:fill="C6E0B4"/>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Orientación Jurídica al cuerpo de abogados del Distrito Capital</w:t>
            </w:r>
          </w:p>
        </w:tc>
        <w:tc>
          <w:tcPr>
            <w:tcW w:w="2265" w:type="dxa"/>
            <w:tcBorders>
              <w:top w:val="nil"/>
              <w:left w:val="nil"/>
              <w:bottom w:val="single" w:sz="8" w:space="0" w:color="000000"/>
              <w:right w:val="single" w:sz="8" w:space="0" w:color="000000"/>
            </w:tcBorders>
            <w:shd w:val="clear" w:color="auto" w:fill="C6E0B4"/>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Son jornadas, eventos y/o cursos de orientación jurídica y académicas, relacionadas con temáticas de actualidad o impacto jurídico para el Distrito, que tienen como finalidad fortalecer las competencias del cuerpo de abogados del Distrito Capital.</w:t>
            </w:r>
          </w:p>
        </w:tc>
        <w:tc>
          <w:tcPr>
            <w:tcW w:w="2035" w:type="dxa"/>
            <w:tcBorders>
              <w:top w:val="nil"/>
              <w:left w:val="nil"/>
              <w:bottom w:val="single" w:sz="8" w:space="0" w:color="000000"/>
              <w:right w:val="single" w:sz="8" w:space="0" w:color="000000"/>
            </w:tcBorders>
            <w:shd w:val="clear" w:color="auto" w:fill="C6E0B4"/>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Cuerpo de Abogados del Distrito</w:t>
            </w:r>
          </w:p>
        </w:tc>
        <w:tc>
          <w:tcPr>
            <w:tcW w:w="1816" w:type="dxa"/>
            <w:vMerge/>
            <w:tcBorders>
              <w:top w:val="single" w:sz="8" w:space="0" w:color="000000"/>
              <w:left w:val="single" w:sz="8" w:space="0" w:color="000000"/>
              <w:bottom w:val="single" w:sz="8" w:space="0" w:color="000000"/>
              <w:right w:val="single" w:sz="8" w:space="0" w:color="000000"/>
            </w:tcBorders>
            <w:shd w:val="clear" w:color="auto" w:fill="C6E0B4"/>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186"/>
        </w:trPr>
        <w:tc>
          <w:tcPr>
            <w:tcW w:w="1666" w:type="dxa"/>
            <w:vMerge/>
            <w:tcBorders>
              <w:top w:val="single" w:sz="8" w:space="0" w:color="000000"/>
              <w:left w:val="single" w:sz="8" w:space="0" w:color="000000"/>
              <w:bottom w:val="single" w:sz="8" w:space="0" w:color="000000"/>
              <w:right w:val="single" w:sz="8" w:space="0" w:color="000000"/>
            </w:tcBorders>
            <w:shd w:val="clear" w:color="auto" w:fill="C6E0B4"/>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C6E0B4"/>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P-04</w:t>
            </w:r>
          </w:p>
        </w:tc>
        <w:tc>
          <w:tcPr>
            <w:tcW w:w="2141" w:type="dxa"/>
            <w:tcBorders>
              <w:top w:val="nil"/>
              <w:left w:val="nil"/>
              <w:bottom w:val="single" w:sz="8" w:space="0" w:color="000000"/>
              <w:right w:val="single" w:sz="8" w:space="0" w:color="000000"/>
            </w:tcBorders>
            <w:shd w:val="clear" w:color="auto" w:fill="C6E0B4"/>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Información Jurídica virtual</w:t>
            </w:r>
          </w:p>
        </w:tc>
        <w:tc>
          <w:tcPr>
            <w:tcW w:w="2265" w:type="dxa"/>
            <w:tcBorders>
              <w:top w:val="nil"/>
              <w:left w:val="nil"/>
              <w:bottom w:val="single" w:sz="8" w:space="0" w:color="000000"/>
              <w:right w:val="single" w:sz="8" w:space="0" w:color="000000"/>
            </w:tcBorders>
            <w:shd w:val="clear" w:color="auto" w:fill="C6E0B4"/>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Comprende la información normativa, doctrinal y jurisprudencial de impacto para el Distrito Capital, la cual se suministra por el Sistema de Información Jurídico "Régimen Legal de Bogotá"</w:t>
            </w:r>
          </w:p>
        </w:tc>
        <w:tc>
          <w:tcPr>
            <w:tcW w:w="2035" w:type="dxa"/>
            <w:tcBorders>
              <w:top w:val="nil"/>
              <w:left w:val="nil"/>
              <w:bottom w:val="single" w:sz="8" w:space="0" w:color="000000"/>
              <w:right w:val="single" w:sz="8" w:space="0" w:color="000000"/>
            </w:tcBorders>
            <w:shd w:val="clear" w:color="auto" w:fill="C6E0B4"/>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Funcionarios(as) de la Administración Distrital</w:t>
            </w:r>
            <w:r>
              <w:rPr>
                <w:rFonts w:ascii="Cambria" w:eastAsia="Cambria" w:hAnsi="Cambria" w:cs="Cambria"/>
                <w:color w:val="000000"/>
                <w:sz w:val="24"/>
                <w:szCs w:val="24"/>
              </w:rPr>
              <w:br/>
            </w:r>
            <w:r>
              <w:rPr>
                <w:rFonts w:ascii="Cambria" w:eastAsia="Cambria" w:hAnsi="Cambria" w:cs="Cambria"/>
                <w:color w:val="000000"/>
                <w:sz w:val="24"/>
                <w:szCs w:val="24"/>
              </w:rPr>
              <w:br/>
              <w:t>Partes interesadas: Ciudadanía en General</w:t>
            </w:r>
          </w:p>
        </w:tc>
        <w:tc>
          <w:tcPr>
            <w:tcW w:w="1816" w:type="dxa"/>
            <w:vMerge/>
            <w:tcBorders>
              <w:top w:val="single" w:sz="8" w:space="0" w:color="000000"/>
              <w:left w:val="single" w:sz="8" w:space="0" w:color="000000"/>
              <w:bottom w:val="single" w:sz="8" w:space="0" w:color="000000"/>
              <w:right w:val="single" w:sz="8" w:space="0" w:color="000000"/>
            </w:tcBorders>
            <w:shd w:val="clear" w:color="auto" w:fill="C6E0B4"/>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2325"/>
        </w:trPr>
        <w:tc>
          <w:tcPr>
            <w:tcW w:w="1666" w:type="dxa"/>
            <w:vMerge w:val="restart"/>
            <w:tcBorders>
              <w:top w:val="nil"/>
              <w:left w:val="single" w:sz="8" w:space="0" w:color="000000"/>
              <w:bottom w:val="nil"/>
              <w:right w:val="single" w:sz="8" w:space="0" w:color="000000"/>
            </w:tcBorders>
            <w:shd w:val="clear" w:color="auto" w:fill="FFF2CC"/>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Gestión Normativa y Conceptual</w:t>
            </w:r>
          </w:p>
        </w:tc>
        <w:tc>
          <w:tcPr>
            <w:tcW w:w="1134" w:type="dxa"/>
            <w:tcBorders>
              <w:top w:val="nil"/>
              <w:left w:val="nil"/>
              <w:bottom w:val="single" w:sz="8" w:space="0" w:color="000000"/>
              <w:right w:val="single" w:sz="8" w:space="0" w:color="000000"/>
            </w:tcBorders>
            <w:shd w:val="clear" w:color="auto" w:fill="FFF2CC"/>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P-05</w:t>
            </w:r>
          </w:p>
        </w:tc>
        <w:tc>
          <w:tcPr>
            <w:tcW w:w="2141" w:type="dxa"/>
            <w:tcBorders>
              <w:top w:val="nil"/>
              <w:left w:val="nil"/>
              <w:bottom w:val="single" w:sz="8" w:space="0" w:color="000000"/>
              <w:right w:val="single" w:sz="8" w:space="0" w:color="000000"/>
            </w:tcBorders>
            <w:shd w:val="clear" w:color="auto" w:fill="FFF2CC"/>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Conceptos jurídicos</w:t>
            </w:r>
          </w:p>
        </w:tc>
        <w:tc>
          <w:tcPr>
            <w:tcW w:w="2265" w:type="dxa"/>
            <w:tcBorders>
              <w:top w:val="nil"/>
              <w:left w:val="nil"/>
              <w:bottom w:val="single" w:sz="8" w:space="0" w:color="000000"/>
              <w:right w:val="single" w:sz="8" w:space="0" w:color="000000"/>
            </w:tcBorders>
            <w:shd w:val="clear" w:color="auto" w:fill="FFF2CC"/>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Documentos jurídicos que responden a solicitudes sobre asuntos de interés general, buscando garantizar la unidad conceptual en el Distrito.</w:t>
            </w:r>
          </w:p>
        </w:tc>
        <w:tc>
          <w:tcPr>
            <w:tcW w:w="2035" w:type="dxa"/>
            <w:tcBorders>
              <w:top w:val="nil"/>
              <w:left w:val="nil"/>
              <w:bottom w:val="single" w:sz="8" w:space="0" w:color="000000"/>
              <w:right w:val="single" w:sz="8" w:space="0" w:color="000000"/>
            </w:tcBorders>
            <w:shd w:val="clear" w:color="auto" w:fill="FFF2CC"/>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Alcalde (</w:t>
            </w:r>
            <w:proofErr w:type="spellStart"/>
            <w:r>
              <w:rPr>
                <w:rFonts w:ascii="Cambria" w:eastAsia="Cambria" w:hAnsi="Cambria" w:cs="Cambria"/>
                <w:color w:val="000000"/>
                <w:sz w:val="24"/>
                <w:szCs w:val="24"/>
              </w:rPr>
              <w:t>sa</w:t>
            </w:r>
            <w:proofErr w:type="spellEnd"/>
            <w:r>
              <w:rPr>
                <w:rFonts w:ascii="Cambria" w:eastAsia="Cambria" w:hAnsi="Cambria" w:cs="Cambria"/>
                <w:color w:val="000000"/>
                <w:sz w:val="24"/>
                <w:szCs w:val="24"/>
              </w:rPr>
              <w:t>) Mayor de Bogotá / Secretaría cabeza de Sector Administrativo / Áreas de la Secretaría Jurídica Distrital / Entidades Públicas Nacionales / Entidades Privadas / Entes de Control / Ciudadanía en general.</w:t>
            </w:r>
          </w:p>
        </w:tc>
        <w:tc>
          <w:tcPr>
            <w:tcW w:w="1816" w:type="dxa"/>
            <w:vMerge w:val="restart"/>
            <w:tcBorders>
              <w:top w:val="nil"/>
              <w:left w:val="single" w:sz="8" w:space="0" w:color="000000"/>
              <w:bottom w:val="single" w:sz="8" w:space="0" w:color="000000"/>
              <w:right w:val="single" w:sz="8" w:space="0" w:color="000000"/>
            </w:tcBorders>
            <w:shd w:val="clear" w:color="auto" w:fill="FFF2CC"/>
            <w:vAlign w:val="center"/>
          </w:tcPr>
          <w:p w:rsidR="00FA38E7" w:rsidRDefault="00F73813">
            <w:pPr>
              <w:ind w:left="71"/>
              <w:jc w:val="center"/>
              <w:rPr>
                <w:rFonts w:ascii="Cambria" w:eastAsia="Cambria" w:hAnsi="Cambria" w:cs="Cambria"/>
                <w:color w:val="000000"/>
                <w:sz w:val="24"/>
                <w:szCs w:val="24"/>
              </w:rPr>
            </w:pPr>
            <w:r>
              <w:rPr>
                <w:rFonts w:ascii="Cambria" w:eastAsia="Cambria" w:hAnsi="Cambria" w:cs="Cambria"/>
                <w:color w:val="000000"/>
                <w:sz w:val="24"/>
                <w:szCs w:val="24"/>
              </w:rPr>
              <w:t>Dirección Distrital de Doctrina y Asuntos Normativos</w:t>
            </w:r>
          </w:p>
        </w:tc>
      </w:tr>
      <w:tr w:rsidR="00FA38E7">
        <w:trPr>
          <w:trHeight w:val="1350"/>
        </w:trPr>
        <w:tc>
          <w:tcPr>
            <w:tcW w:w="1666" w:type="dxa"/>
            <w:vMerge/>
            <w:tcBorders>
              <w:top w:val="nil"/>
              <w:left w:val="single" w:sz="8" w:space="0" w:color="000000"/>
              <w:bottom w:val="nil"/>
              <w:right w:val="single" w:sz="8" w:space="0" w:color="000000"/>
            </w:tcBorders>
            <w:shd w:val="clear" w:color="auto" w:fill="FFF2C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nil"/>
              <w:right w:val="single" w:sz="8" w:space="0" w:color="000000"/>
            </w:tcBorders>
            <w:shd w:val="clear" w:color="auto" w:fill="FFF2CC"/>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P-06</w:t>
            </w:r>
          </w:p>
        </w:tc>
        <w:tc>
          <w:tcPr>
            <w:tcW w:w="2141" w:type="dxa"/>
            <w:tcBorders>
              <w:top w:val="nil"/>
              <w:left w:val="nil"/>
              <w:bottom w:val="nil"/>
              <w:right w:val="single" w:sz="8" w:space="0" w:color="000000"/>
            </w:tcBorders>
            <w:shd w:val="clear" w:color="auto" w:fill="FFF2CC"/>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Pronunciamiento acerca de la legalidad de los proyectos de actos administrativos y contractuales.</w:t>
            </w:r>
          </w:p>
        </w:tc>
        <w:tc>
          <w:tcPr>
            <w:tcW w:w="2265" w:type="dxa"/>
            <w:tcBorders>
              <w:top w:val="nil"/>
              <w:left w:val="nil"/>
              <w:bottom w:val="nil"/>
              <w:right w:val="single" w:sz="8" w:space="0" w:color="000000"/>
            </w:tcBorders>
            <w:shd w:val="clear" w:color="auto" w:fill="FFF2CC"/>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 xml:space="preserve">Documento que contiene la revisión de legalidad de los proyectos de actos administrativos y contractuales, formulados por todas las Entidades y Organismos Distritales, que el/la </w:t>
            </w:r>
            <w:proofErr w:type="gramStart"/>
            <w:r>
              <w:rPr>
                <w:rFonts w:ascii="Cambria" w:eastAsia="Cambria" w:hAnsi="Cambria" w:cs="Cambria"/>
                <w:color w:val="000000"/>
                <w:sz w:val="24"/>
                <w:szCs w:val="24"/>
              </w:rPr>
              <w:lastRenderedPageBreak/>
              <w:t>Alcalde</w:t>
            </w:r>
            <w:proofErr w:type="gramEnd"/>
            <w:r>
              <w:rPr>
                <w:rFonts w:ascii="Cambria" w:eastAsia="Cambria" w:hAnsi="Cambria" w:cs="Cambria"/>
                <w:color w:val="000000"/>
                <w:sz w:val="24"/>
                <w:szCs w:val="24"/>
              </w:rPr>
              <w:t>(</w:t>
            </w:r>
            <w:proofErr w:type="spellStart"/>
            <w:r>
              <w:rPr>
                <w:rFonts w:ascii="Cambria" w:eastAsia="Cambria" w:hAnsi="Cambria" w:cs="Cambria"/>
                <w:color w:val="000000"/>
                <w:sz w:val="24"/>
                <w:szCs w:val="24"/>
              </w:rPr>
              <w:t>sa</w:t>
            </w:r>
            <w:proofErr w:type="spellEnd"/>
            <w:r>
              <w:rPr>
                <w:rFonts w:ascii="Cambria" w:eastAsia="Cambria" w:hAnsi="Cambria" w:cs="Cambria"/>
                <w:color w:val="000000"/>
                <w:sz w:val="24"/>
                <w:szCs w:val="24"/>
              </w:rPr>
              <w:t>) Mayor y/o el/la Secretario(a) Jurídico(a) Distrital deba suscribir y/o sancionar.</w:t>
            </w:r>
          </w:p>
        </w:tc>
        <w:tc>
          <w:tcPr>
            <w:tcW w:w="2035" w:type="dxa"/>
            <w:tcBorders>
              <w:top w:val="nil"/>
              <w:left w:val="nil"/>
              <w:bottom w:val="nil"/>
              <w:right w:val="single" w:sz="8" w:space="0" w:color="000000"/>
            </w:tcBorders>
            <w:shd w:val="clear" w:color="auto" w:fill="FFF2CC"/>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lastRenderedPageBreak/>
              <w:t>Alcalde(</w:t>
            </w:r>
            <w:proofErr w:type="spellStart"/>
            <w:r>
              <w:rPr>
                <w:rFonts w:ascii="Cambria" w:eastAsia="Cambria" w:hAnsi="Cambria" w:cs="Cambria"/>
                <w:color w:val="000000"/>
                <w:sz w:val="24"/>
                <w:szCs w:val="24"/>
              </w:rPr>
              <w:t>sa</w:t>
            </w:r>
            <w:proofErr w:type="spellEnd"/>
            <w:r>
              <w:rPr>
                <w:rFonts w:ascii="Cambria" w:eastAsia="Cambria" w:hAnsi="Cambria" w:cs="Cambria"/>
                <w:color w:val="000000"/>
                <w:sz w:val="24"/>
                <w:szCs w:val="24"/>
              </w:rPr>
              <w:t>) Mayor / entidades del distrito / Dependencias de la Secretaría Jurídica Distrital.</w:t>
            </w:r>
          </w:p>
        </w:tc>
        <w:tc>
          <w:tcPr>
            <w:tcW w:w="1816" w:type="dxa"/>
            <w:vMerge/>
            <w:tcBorders>
              <w:top w:val="nil"/>
              <w:left w:val="single" w:sz="8" w:space="0" w:color="000000"/>
              <w:bottom w:val="single" w:sz="8" w:space="0" w:color="000000"/>
              <w:right w:val="single" w:sz="8" w:space="0" w:color="000000"/>
            </w:tcBorders>
            <w:shd w:val="clear" w:color="auto" w:fill="FFF2C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975"/>
        </w:trPr>
        <w:tc>
          <w:tcPr>
            <w:tcW w:w="1666" w:type="dxa"/>
            <w:vMerge/>
            <w:tcBorders>
              <w:top w:val="nil"/>
              <w:left w:val="single" w:sz="8" w:space="0" w:color="000000"/>
              <w:bottom w:val="nil"/>
              <w:right w:val="single" w:sz="8" w:space="0" w:color="000000"/>
            </w:tcBorders>
            <w:shd w:val="clear" w:color="auto" w:fill="FFF2C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single" w:sz="8" w:space="0" w:color="000000"/>
              <w:left w:val="nil"/>
              <w:bottom w:val="single" w:sz="8" w:space="0" w:color="000000"/>
              <w:right w:val="single" w:sz="8" w:space="0" w:color="000000"/>
            </w:tcBorders>
            <w:shd w:val="clear" w:color="auto" w:fill="FFF2CC"/>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P-07</w:t>
            </w:r>
          </w:p>
        </w:tc>
        <w:tc>
          <w:tcPr>
            <w:tcW w:w="2141" w:type="dxa"/>
            <w:tcBorders>
              <w:top w:val="single" w:sz="8" w:space="0" w:color="000000"/>
              <w:left w:val="nil"/>
              <w:bottom w:val="single" w:sz="8" w:space="0" w:color="000000"/>
              <w:right w:val="single" w:sz="8" w:space="0" w:color="000000"/>
            </w:tcBorders>
            <w:shd w:val="clear" w:color="auto" w:fill="FFF2CC"/>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Pronunciamiento jurídico sobre los proyectos de Acuerdo y de Ley.</w:t>
            </w:r>
          </w:p>
        </w:tc>
        <w:tc>
          <w:tcPr>
            <w:tcW w:w="2265" w:type="dxa"/>
            <w:tcBorders>
              <w:top w:val="single" w:sz="8" w:space="0" w:color="000000"/>
              <w:left w:val="nil"/>
              <w:bottom w:val="single" w:sz="8" w:space="0" w:color="000000"/>
              <w:right w:val="single" w:sz="8" w:space="0" w:color="000000"/>
            </w:tcBorders>
            <w:shd w:val="clear" w:color="auto" w:fill="FFF2CC"/>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Documento que contiene el pronunciamiento jurídico sobre los proyectos de Acuerdo y de Ley, los cuales son solicitados por la Secretaría Distrital de Gobierno.</w:t>
            </w:r>
          </w:p>
        </w:tc>
        <w:tc>
          <w:tcPr>
            <w:tcW w:w="2035" w:type="dxa"/>
            <w:tcBorders>
              <w:top w:val="single" w:sz="8" w:space="0" w:color="000000"/>
              <w:left w:val="nil"/>
              <w:bottom w:val="single" w:sz="8" w:space="0" w:color="000000"/>
              <w:right w:val="single" w:sz="8" w:space="0" w:color="000000"/>
            </w:tcBorders>
            <w:shd w:val="clear" w:color="auto" w:fill="FFF2CC"/>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Secretaría Distrital de Gobierno</w:t>
            </w:r>
          </w:p>
        </w:tc>
        <w:tc>
          <w:tcPr>
            <w:tcW w:w="1816" w:type="dxa"/>
            <w:vMerge/>
            <w:tcBorders>
              <w:top w:val="nil"/>
              <w:left w:val="single" w:sz="8" w:space="0" w:color="000000"/>
              <w:bottom w:val="single" w:sz="8" w:space="0" w:color="000000"/>
              <w:right w:val="single" w:sz="8" w:space="0" w:color="000000"/>
            </w:tcBorders>
            <w:shd w:val="clear" w:color="auto" w:fill="FFF2C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320"/>
        </w:trPr>
        <w:tc>
          <w:tcPr>
            <w:tcW w:w="1666" w:type="dxa"/>
            <w:vMerge/>
            <w:tcBorders>
              <w:top w:val="nil"/>
              <w:left w:val="single" w:sz="8" w:space="0" w:color="000000"/>
              <w:bottom w:val="nil"/>
              <w:right w:val="single" w:sz="8" w:space="0" w:color="000000"/>
            </w:tcBorders>
            <w:shd w:val="clear" w:color="auto" w:fill="FFF2C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nil"/>
              <w:right w:val="single" w:sz="8" w:space="0" w:color="000000"/>
            </w:tcBorders>
            <w:shd w:val="clear" w:color="auto" w:fill="FFF2CC"/>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P-08</w:t>
            </w:r>
          </w:p>
        </w:tc>
        <w:tc>
          <w:tcPr>
            <w:tcW w:w="2141" w:type="dxa"/>
            <w:tcBorders>
              <w:top w:val="nil"/>
              <w:left w:val="nil"/>
              <w:bottom w:val="nil"/>
              <w:right w:val="single" w:sz="8" w:space="0" w:color="000000"/>
            </w:tcBorders>
            <w:shd w:val="clear" w:color="auto" w:fill="FFF2CC"/>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Revisión y aprobación de iniciativas normativas de la Administración Distrital, en materia presupuestal, hacendaria y tributaria.</w:t>
            </w:r>
          </w:p>
        </w:tc>
        <w:tc>
          <w:tcPr>
            <w:tcW w:w="2265" w:type="dxa"/>
            <w:tcBorders>
              <w:top w:val="nil"/>
              <w:left w:val="nil"/>
              <w:bottom w:val="nil"/>
              <w:right w:val="single" w:sz="8" w:space="0" w:color="000000"/>
            </w:tcBorders>
            <w:shd w:val="clear" w:color="auto" w:fill="FFF2CC"/>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Documento en el que se revisa y aprueba una iniciativa normativa de la Administración Distrital en materia presupuestal, hacendaria y tributaria.</w:t>
            </w:r>
          </w:p>
        </w:tc>
        <w:tc>
          <w:tcPr>
            <w:tcW w:w="2035" w:type="dxa"/>
            <w:tcBorders>
              <w:top w:val="nil"/>
              <w:left w:val="nil"/>
              <w:bottom w:val="single" w:sz="8" w:space="0" w:color="000000"/>
              <w:right w:val="single" w:sz="8" w:space="0" w:color="000000"/>
            </w:tcBorders>
            <w:shd w:val="clear" w:color="auto" w:fill="FFF2CC"/>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Secretaría Distrital de Hacienda</w:t>
            </w:r>
          </w:p>
        </w:tc>
        <w:tc>
          <w:tcPr>
            <w:tcW w:w="1816" w:type="dxa"/>
            <w:vMerge/>
            <w:tcBorders>
              <w:top w:val="nil"/>
              <w:left w:val="single" w:sz="8" w:space="0" w:color="000000"/>
              <w:bottom w:val="single" w:sz="8" w:space="0" w:color="000000"/>
              <w:right w:val="single" w:sz="8" w:space="0" w:color="000000"/>
            </w:tcBorders>
            <w:shd w:val="clear" w:color="auto" w:fill="FFF2C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410"/>
        </w:trPr>
        <w:tc>
          <w:tcPr>
            <w:tcW w:w="1666" w:type="dxa"/>
            <w:vMerge/>
            <w:tcBorders>
              <w:top w:val="nil"/>
              <w:left w:val="single" w:sz="8" w:space="0" w:color="000000"/>
              <w:bottom w:val="nil"/>
              <w:right w:val="single" w:sz="8" w:space="0" w:color="000000"/>
            </w:tcBorders>
            <w:shd w:val="clear" w:color="auto" w:fill="FFF2C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single" w:sz="8" w:space="0" w:color="000000"/>
              <w:left w:val="nil"/>
              <w:bottom w:val="nil"/>
              <w:right w:val="single" w:sz="8" w:space="0" w:color="000000"/>
            </w:tcBorders>
            <w:shd w:val="clear" w:color="auto" w:fill="FFF2CC"/>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P-09</w:t>
            </w:r>
          </w:p>
        </w:tc>
        <w:tc>
          <w:tcPr>
            <w:tcW w:w="2141" w:type="dxa"/>
            <w:tcBorders>
              <w:top w:val="single" w:sz="8" w:space="0" w:color="000000"/>
              <w:left w:val="nil"/>
              <w:bottom w:val="nil"/>
              <w:right w:val="single" w:sz="8" w:space="0" w:color="000000"/>
            </w:tcBorders>
            <w:shd w:val="clear" w:color="auto" w:fill="FFF2CC"/>
            <w:vAlign w:val="center"/>
          </w:tcPr>
          <w:p w:rsidR="00FA38E7" w:rsidRDefault="00F73813">
            <w:pPr>
              <w:ind w:left="71"/>
              <w:rPr>
                <w:rFonts w:ascii="Cambria" w:eastAsia="Cambria" w:hAnsi="Cambria" w:cs="Cambria"/>
                <w:b/>
                <w:color w:val="000000"/>
                <w:sz w:val="24"/>
                <w:szCs w:val="24"/>
              </w:rPr>
            </w:pPr>
            <w:r>
              <w:rPr>
                <w:rFonts w:ascii="Cambria" w:eastAsia="Cambria" w:hAnsi="Cambria" w:cs="Cambria"/>
                <w:b/>
                <w:color w:val="000000"/>
                <w:sz w:val="24"/>
                <w:szCs w:val="24"/>
              </w:rPr>
              <w:t>Elaboración de proyectos de actos administrativos</w:t>
            </w:r>
          </w:p>
        </w:tc>
        <w:tc>
          <w:tcPr>
            <w:tcW w:w="2265" w:type="dxa"/>
            <w:tcBorders>
              <w:top w:val="single" w:sz="8" w:space="0" w:color="000000"/>
              <w:left w:val="nil"/>
              <w:bottom w:val="nil"/>
              <w:right w:val="single" w:sz="8" w:space="0" w:color="000000"/>
            </w:tcBorders>
            <w:shd w:val="clear" w:color="auto" w:fill="FFF2CC"/>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 xml:space="preserve">Documentos en los que se proyectan actos administrativos que resuelven los asuntos solicitados por el/la </w:t>
            </w:r>
            <w:proofErr w:type="gramStart"/>
            <w:r>
              <w:rPr>
                <w:rFonts w:ascii="Cambria" w:eastAsia="Cambria" w:hAnsi="Cambria" w:cs="Cambria"/>
                <w:color w:val="000000"/>
                <w:sz w:val="24"/>
                <w:szCs w:val="24"/>
              </w:rPr>
              <w:t>Alcalde</w:t>
            </w:r>
            <w:proofErr w:type="gramEnd"/>
            <w:r>
              <w:rPr>
                <w:rFonts w:ascii="Cambria" w:eastAsia="Cambria" w:hAnsi="Cambria" w:cs="Cambria"/>
                <w:color w:val="000000"/>
                <w:sz w:val="24"/>
                <w:szCs w:val="24"/>
              </w:rPr>
              <w:t>(</w:t>
            </w:r>
            <w:proofErr w:type="spellStart"/>
            <w:r>
              <w:rPr>
                <w:rFonts w:ascii="Cambria" w:eastAsia="Cambria" w:hAnsi="Cambria" w:cs="Cambria"/>
                <w:color w:val="000000"/>
                <w:sz w:val="24"/>
                <w:szCs w:val="24"/>
              </w:rPr>
              <w:t>sa</w:t>
            </w:r>
            <w:proofErr w:type="spellEnd"/>
            <w:r>
              <w:rPr>
                <w:rFonts w:ascii="Cambria" w:eastAsia="Cambria" w:hAnsi="Cambria" w:cs="Cambria"/>
                <w:color w:val="000000"/>
                <w:sz w:val="24"/>
                <w:szCs w:val="24"/>
              </w:rPr>
              <w:t xml:space="preserve">) Mayor, el/la Secretario(a) Jurídico(a) Distrital y las Entidades y Organismos </w:t>
            </w:r>
            <w:r>
              <w:rPr>
                <w:rFonts w:ascii="Cambria" w:eastAsia="Cambria" w:hAnsi="Cambria" w:cs="Cambria"/>
                <w:color w:val="000000"/>
                <w:sz w:val="24"/>
                <w:szCs w:val="24"/>
              </w:rPr>
              <w:lastRenderedPageBreak/>
              <w:t>Distritales. Conforme a las atribuciones jurídicas asignadas a la Dirección.</w:t>
            </w:r>
          </w:p>
        </w:tc>
        <w:tc>
          <w:tcPr>
            <w:tcW w:w="2035" w:type="dxa"/>
            <w:tcBorders>
              <w:top w:val="nil"/>
              <w:left w:val="nil"/>
              <w:bottom w:val="single" w:sz="8" w:space="0" w:color="000000"/>
              <w:right w:val="single" w:sz="8" w:space="0" w:color="000000"/>
            </w:tcBorders>
            <w:shd w:val="clear" w:color="auto" w:fill="FFF2CC"/>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Alcalde Mayor / </w:t>
            </w:r>
            <w:proofErr w:type="gramStart"/>
            <w:r>
              <w:rPr>
                <w:rFonts w:ascii="Cambria" w:eastAsia="Cambria" w:hAnsi="Cambria" w:cs="Cambria"/>
                <w:color w:val="000000"/>
                <w:sz w:val="24"/>
                <w:szCs w:val="24"/>
              </w:rPr>
              <w:t>Secretario</w:t>
            </w:r>
            <w:proofErr w:type="gramEnd"/>
            <w:r>
              <w:rPr>
                <w:rFonts w:ascii="Cambria" w:eastAsia="Cambria" w:hAnsi="Cambria" w:cs="Cambria"/>
                <w:color w:val="000000"/>
                <w:sz w:val="24"/>
                <w:szCs w:val="24"/>
              </w:rPr>
              <w:t>(a) Jurídico(a) Distrital / Entidades distritales / Dependencias de la Secretaría Jurídica Distrital.</w:t>
            </w:r>
          </w:p>
        </w:tc>
        <w:tc>
          <w:tcPr>
            <w:tcW w:w="1816" w:type="dxa"/>
            <w:vMerge/>
            <w:tcBorders>
              <w:top w:val="nil"/>
              <w:left w:val="single" w:sz="8" w:space="0" w:color="000000"/>
              <w:bottom w:val="single" w:sz="8" w:space="0" w:color="000000"/>
              <w:right w:val="single" w:sz="8" w:space="0" w:color="000000"/>
            </w:tcBorders>
            <w:shd w:val="clear" w:color="auto" w:fill="FFF2C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410"/>
        </w:trPr>
        <w:tc>
          <w:tcPr>
            <w:tcW w:w="1666" w:type="dxa"/>
            <w:vMerge/>
            <w:tcBorders>
              <w:top w:val="nil"/>
              <w:left w:val="single" w:sz="8" w:space="0" w:color="000000"/>
              <w:bottom w:val="nil"/>
              <w:right w:val="single" w:sz="8" w:space="0" w:color="000000"/>
            </w:tcBorders>
            <w:shd w:val="clear" w:color="auto" w:fill="FFF2C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single" w:sz="8" w:space="0" w:color="000000"/>
              <w:left w:val="nil"/>
              <w:bottom w:val="single" w:sz="8" w:space="0" w:color="000000"/>
              <w:right w:val="single" w:sz="8" w:space="0" w:color="000000"/>
            </w:tcBorders>
            <w:shd w:val="clear" w:color="auto" w:fill="FFF2CC"/>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P-10</w:t>
            </w:r>
          </w:p>
        </w:tc>
        <w:tc>
          <w:tcPr>
            <w:tcW w:w="2141" w:type="dxa"/>
            <w:tcBorders>
              <w:top w:val="single" w:sz="8" w:space="0" w:color="000000"/>
              <w:left w:val="nil"/>
              <w:bottom w:val="single" w:sz="8" w:space="0" w:color="000000"/>
              <w:right w:val="single" w:sz="8" w:space="0" w:color="000000"/>
            </w:tcBorders>
            <w:shd w:val="clear" w:color="auto" w:fill="FFF2CC"/>
            <w:vAlign w:val="center"/>
          </w:tcPr>
          <w:p w:rsidR="00FA38E7" w:rsidRDefault="00F73813">
            <w:pPr>
              <w:ind w:left="71"/>
              <w:rPr>
                <w:rFonts w:ascii="Cambria" w:eastAsia="Cambria" w:hAnsi="Cambria" w:cs="Cambria"/>
                <w:b/>
                <w:color w:val="000000"/>
                <w:sz w:val="24"/>
                <w:szCs w:val="24"/>
              </w:rPr>
            </w:pPr>
            <w:r>
              <w:rPr>
                <w:rFonts w:ascii="Cambria" w:eastAsia="Cambria" w:hAnsi="Cambria" w:cs="Cambria"/>
                <w:b/>
                <w:color w:val="000000"/>
                <w:sz w:val="24"/>
                <w:szCs w:val="24"/>
              </w:rPr>
              <w:t>Respuestas a proposiciones del Concejo de Bogotá y del Congreso de la República.</w:t>
            </w:r>
          </w:p>
        </w:tc>
        <w:tc>
          <w:tcPr>
            <w:tcW w:w="2265" w:type="dxa"/>
            <w:tcBorders>
              <w:top w:val="single" w:sz="8" w:space="0" w:color="000000"/>
              <w:left w:val="nil"/>
              <w:bottom w:val="single" w:sz="8" w:space="0" w:color="000000"/>
              <w:right w:val="single" w:sz="8" w:space="0" w:color="000000"/>
            </w:tcBorders>
            <w:shd w:val="clear" w:color="auto" w:fill="FFF2CC"/>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Documento que contienen la respuesta a las proposiciones remitidas por el Concejo de Bogotá y el Congreso de la República.</w:t>
            </w:r>
          </w:p>
        </w:tc>
        <w:tc>
          <w:tcPr>
            <w:tcW w:w="2035" w:type="dxa"/>
            <w:tcBorders>
              <w:top w:val="nil"/>
              <w:left w:val="nil"/>
              <w:bottom w:val="single" w:sz="8" w:space="0" w:color="000000"/>
              <w:right w:val="single" w:sz="8" w:space="0" w:color="000000"/>
            </w:tcBorders>
            <w:shd w:val="clear" w:color="auto" w:fill="FFF2CC"/>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Secretaría Distrital de Gobierno / Concejo de Bogotá / Congreso de la República.</w:t>
            </w:r>
          </w:p>
        </w:tc>
        <w:tc>
          <w:tcPr>
            <w:tcW w:w="1816" w:type="dxa"/>
            <w:vMerge/>
            <w:tcBorders>
              <w:top w:val="nil"/>
              <w:left w:val="single" w:sz="8" w:space="0" w:color="000000"/>
              <w:bottom w:val="single" w:sz="8" w:space="0" w:color="000000"/>
              <w:right w:val="single" w:sz="8" w:space="0" w:color="000000"/>
            </w:tcBorders>
            <w:shd w:val="clear" w:color="auto" w:fill="FFF2C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2130"/>
        </w:trPr>
        <w:tc>
          <w:tcPr>
            <w:tcW w:w="1666" w:type="dxa"/>
            <w:vMerge w:val="restart"/>
            <w:tcBorders>
              <w:top w:val="single" w:sz="8" w:space="0" w:color="000000"/>
              <w:left w:val="single" w:sz="8" w:space="0" w:color="000000"/>
              <w:bottom w:val="nil"/>
              <w:right w:val="single" w:sz="8" w:space="0" w:color="000000"/>
            </w:tcBorders>
            <w:shd w:val="clear" w:color="auto" w:fill="DDEBF7"/>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Gestión Judicial y Extrajudicial del Distrito Capital.</w:t>
            </w:r>
          </w:p>
        </w:tc>
        <w:tc>
          <w:tcPr>
            <w:tcW w:w="1134" w:type="dxa"/>
            <w:tcBorders>
              <w:top w:val="nil"/>
              <w:left w:val="nil"/>
              <w:bottom w:val="nil"/>
              <w:right w:val="single" w:sz="8" w:space="0" w:color="000000"/>
            </w:tcBorders>
            <w:shd w:val="clear" w:color="auto" w:fill="DDEBF7"/>
            <w:vAlign w:val="center"/>
          </w:tcPr>
          <w:p w:rsidR="00FA38E7" w:rsidRDefault="00F73813">
            <w:pPr>
              <w:ind w:left="71"/>
              <w:rPr>
                <w:rFonts w:ascii="Cambria" w:eastAsia="Cambria" w:hAnsi="Cambria" w:cs="Cambria"/>
                <w:b/>
                <w:color w:val="000000"/>
                <w:sz w:val="24"/>
                <w:szCs w:val="24"/>
              </w:rPr>
            </w:pPr>
            <w:r>
              <w:rPr>
                <w:rFonts w:ascii="Cambria" w:eastAsia="Cambria" w:hAnsi="Cambria" w:cs="Cambria"/>
                <w:b/>
                <w:color w:val="000000"/>
                <w:sz w:val="24"/>
                <w:szCs w:val="24"/>
              </w:rPr>
              <w:t>P-11</w:t>
            </w:r>
          </w:p>
        </w:tc>
        <w:tc>
          <w:tcPr>
            <w:tcW w:w="2141" w:type="dxa"/>
            <w:tcBorders>
              <w:top w:val="nil"/>
              <w:left w:val="nil"/>
              <w:bottom w:val="nil"/>
              <w:right w:val="single" w:sz="8" w:space="0" w:color="000000"/>
            </w:tcBorders>
            <w:shd w:val="clear" w:color="auto" w:fill="DDEBF7"/>
            <w:vAlign w:val="center"/>
          </w:tcPr>
          <w:p w:rsidR="00FA38E7" w:rsidRDefault="00F73813">
            <w:pPr>
              <w:ind w:left="71"/>
              <w:rPr>
                <w:rFonts w:ascii="Cambria" w:eastAsia="Cambria" w:hAnsi="Cambria" w:cs="Cambria"/>
                <w:b/>
                <w:color w:val="000000"/>
                <w:sz w:val="24"/>
                <w:szCs w:val="24"/>
              </w:rPr>
            </w:pPr>
            <w:r>
              <w:rPr>
                <w:rFonts w:ascii="Cambria" w:eastAsia="Cambria" w:hAnsi="Cambria" w:cs="Cambria"/>
                <w:b/>
                <w:color w:val="000000"/>
                <w:sz w:val="24"/>
                <w:szCs w:val="24"/>
              </w:rPr>
              <w:t>Asesoría y/o ejercicio de la representación judicial y extrajudicial en el Distrito Capital.</w:t>
            </w:r>
          </w:p>
        </w:tc>
        <w:tc>
          <w:tcPr>
            <w:tcW w:w="2265" w:type="dxa"/>
            <w:tcBorders>
              <w:top w:val="nil"/>
              <w:left w:val="nil"/>
              <w:bottom w:val="nil"/>
              <w:right w:val="single" w:sz="8" w:space="0" w:color="000000"/>
            </w:tcBorders>
            <w:shd w:val="clear" w:color="auto" w:fill="DDEBF7"/>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 xml:space="preserve">La Secretaría Jurídica Distrital realiza actuaciones procesales en representación judicial y extrajudicial de las entidades del Sector Central del Distrito Capital y el Concejo de Bogotá, así como la intervención en trámites de mediación y representación y asesoría en procesos asumidos en ejercicio del poder preferente, de acuerdo con las atribuciones legales asignadas. Estas actuaciones se llevan a cabo ante los despachos </w:t>
            </w:r>
            <w:r>
              <w:rPr>
                <w:rFonts w:ascii="Cambria" w:eastAsia="Cambria" w:hAnsi="Cambria" w:cs="Cambria"/>
                <w:color w:val="000000"/>
                <w:sz w:val="24"/>
                <w:szCs w:val="24"/>
              </w:rPr>
              <w:lastRenderedPageBreak/>
              <w:t>judiciales, autoridades jurisdiccionales y administrativas con el objetivo de garantizar una defensa técnica y asesoría jurídica idónea.</w:t>
            </w:r>
          </w:p>
        </w:tc>
        <w:tc>
          <w:tcPr>
            <w:tcW w:w="2035" w:type="dxa"/>
            <w:tcBorders>
              <w:top w:val="nil"/>
              <w:left w:val="nil"/>
              <w:bottom w:val="single" w:sz="8" w:space="0" w:color="000000"/>
              <w:right w:val="single" w:sz="8" w:space="0" w:color="000000"/>
            </w:tcBorders>
            <w:shd w:val="clear" w:color="auto" w:fill="DDEBF7"/>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lastRenderedPageBreak/>
              <w:t>Alcalde/</w:t>
            </w:r>
            <w:proofErr w:type="spellStart"/>
            <w:r>
              <w:rPr>
                <w:rFonts w:ascii="Cambria" w:eastAsia="Cambria" w:hAnsi="Cambria" w:cs="Cambria"/>
                <w:color w:val="000000"/>
                <w:sz w:val="24"/>
                <w:szCs w:val="24"/>
              </w:rPr>
              <w:t>sa</w:t>
            </w:r>
            <w:proofErr w:type="spellEnd"/>
            <w:r>
              <w:rPr>
                <w:rFonts w:ascii="Cambria" w:eastAsia="Cambria" w:hAnsi="Cambria" w:cs="Cambria"/>
                <w:color w:val="000000"/>
                <w:sz w:val="24"/>
                <w:szCs w:val="24"/>
              </w:rPr>
              <w:t xml:space="preserve"> Mayor de Bogotá / Entidades Distritales del Sector Central / Concejo de Bogotá.</w:t>
            </w:r>
          </w:p>
          <w:p w:rsidR="00FA38E7" w:rsidRDefault="00FA38E7">
            <w:pPr>
              <w:ind w:left="71"/>
              <w:jc w:val="both"/>
              <w:rPr>
                <w:rFonts w:ascii="Cambria" w:eastAsia="Cambria" w:hAnsi="Cambria" w:cs="Cambria"/>
                <w:color w:val="000000"/>
                <w:sz w:val="24"/>
                <w:szCs w:val="24"/>
              </w:rPr>
            </w:pPr>
          </w:p>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Partes interesadas: Organismos de control / Despachos Judiciales, autoridades jurisdiccionales y administrativas.</w:t>
            </w:r>
          </w:p>
        </w:tc>
        <w:tc>
          <w:tcPr>
            <w:tcW w:w="1816" w:type="dxa"/>
            <w:vMerge w:val="restart"/>
            <w:tcBorders>
              <w:top w:val="nil"/>
              <w:left w:val="single" w:sz="8" w:space="0" w:color="000000"/>
              <w:bottom w:val="nil"/>
              <w:right w:val="single" w:sz="8" w:space="0" w:color="000000"/>
            </w:tcBorders>
            <w:shd w:val="clear" w:color="auto" w:fill="DDEBF7"/>
            <w:vAlign w:val="center"/>
          </w:tcPr>
          <w:p w:rsidR="00FA38E7" w:rsidRDefault="00F73813">
            <w:pPr>
              <w:ind w:left="71"/>
              <w:jc w:val="center"/>
              <w:rPr>
                <w:rFonts w:ascii="Cambria" w:eastAsia="Cambria" w:hAnsi="Cambria" w:cs="Cambria"/>
                <w:color w:val="000000"/>
                <w:sz w:val="24"/>
                <w:szCs w:val="24"/>
              </w:rPr>
            </w:pPr>
            <w:r>
              <w:rPr>
                <w:rFonts w:ascii="Cambria" w:eastAsia="Cambria" w:hAnsi="Cambria" w:cs="Cambria"/>
                <w:color w:val="000000"/>
                <w:sz w:val="24"/>
                <w:szCs w:val="24"/>
              </w:rPr>
              <w:t>Dirección Distrital de Gestión Judicial</w:t>
            </w:r>
          </w:p>
        </w:tc>
      </w:tr>
      <w:tr w:rsidR="00FA38E7">
        <w:trPr>
          <w:trHeight w:val="1551"/>
        </w:trPr>
        <w:tc>
          <w:tcPr>
            <w:tcW w:w="1666" w:type="dxa"/>
            <w:vMerge/>
            <w:tcBorders>
              <w:top w:val="single" w:sz="8" w:space="0" w:color="000000"/>
              <w:left w:val="single" w:sz="8" w:space="0" w:color="000000"/>
              <w:bottom w:val="nil"/>
              <w:right w:val="single" w:sz="8" w:space="0" w:color="000000"/>
            </w:tcBorders>
            <w:shd w:val="clear" w:color="auto" w:fill="DDEBF7"/>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single" w:sz="8" w:space="0" w:color="000000"/>
              <w:left w:val="nil"/>
              <w:bottom w:val="single" w:sz="8" w:space="0" w:color="000000"/>
              <w:right w:val="single" w:sz="8" w:space="0" w:color="000000"/>
            </w:tcBorders>
            <w:shd w:val="clear" w:color="auto" w:fill="DDEBF7"/>
            <w:vAlign w:val="center"/>
          </w:tcPr>
          <w:p w:rsidR="00FA38E7" w:rsidRDefault="00F73813">
            <w:pPr>
              <w:ind w:left="71"/>
              <w:rPr>
                <w:rFonts w:ascii="Cambria" w:eastAsia="Cambria" w:hAnsi="Cambria" w:cs="Cambria"/>
                <w:b/>
                <w:color w:val="000000"/>
                <w:sz w:val="24"/>
                <w:szCs w:val="24"/>
              </w:rPr>
            </w:pPr>
            <w:r>
              <w:rPr>
                <w:rFonts w:ascii="Cambria" w:eastAsia="Cambria" w:hAnsi="Cambria" w:cs="Cambria"/>
                <w:b/>
                <w:color w:val="000000"/>
                <w:sz w:val="24"/>
                <w:szCs w:val="24"/>
              </w:rPr>
              <w:t>P-12</w:t>
            </w:r>
          </w:p>
        </w:tc>
        <w:tc>
          <w:tcPr>
            <w:tcW w:w="2141" w:type="dxa"/>
            <w:tcBorders>
              <w:top w:val="single" w:sz="8" w:space="0" w:color="000000"/>
              <w:left w:val="nil"/>
              <w:bottom w:val="single" w:sz="8" w:space="0" w:color="000000"/>
              <w:right w:val="single" w:sz="8" w:space="0" w:color="000000"/>
            </w:tcBorders>
            <w:shd w:val="clear" w:color="auto" w:fill="DDEBF7"/>
            <w:vAlign w:val="center"/>
          </w:tcPr>
          <w:p w:rsidR="00FA38E7" w:rsidRDefault="00F73813">
            <w:pPr>
              <w:ind w:left="71"/>
              <w:rPr>
                <w:rFonts w:ascii="Cambria" w:eastAsia="Cambria" w:hAnsi="Cambria" w:cs="Cambria"/>
                <w:b/>
                <w:color w:val="000000"/>
                <w:sz w:val="24"/>
                <w:szCs w:val="24"/>
              </w:rPr>
            </w:pPr>
            <w:r>
              <w:rPr>
                <w:rFonts w:ascii="Cambria" w:eastAsia="Cambria" w:hAnsi="Cambria" w:cs="Cambria"/>
                <w:b/>
                <w:color w:val="000000"/>
                <w:sz w:val="24"/>
                <w:szCs w:val="24"/>
              </w:rPr>
              <w:t>Administración de la información de los procesos judiciales y extrajudiciales del D.C.</w:t>
            </w:r>
          </w:p>
        </w:tc>
        <w:tc>
          <w:tcPr>
            <w:tcW w:w="2265" w:type="dxa"/>
            <w:tcBorders>
              <w:top w:val="single" w:sz="8" w:space="0" w:color="000000"/>
              <w:left w:val="nil"/>
              <w:bottom w:val="single" w:sz="8" w:space="0" w:color="000000"/>
              <w:right w:val="single" w:sz="8" w:space="0" w:color="000000"/>
            </w:tcBorders>
            <w:shd w:val="clear" w:color="auto" w:fill="DDEBF7"/>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La Secretaría Jurídica Distrital brinda orientación a los abogados, funcionarios y contratistas de las áreas financieras y que representan judicial y extrajudicialmente a las entidades del sector central y descentralizado del distrito capital. Además, se encarga de revisión y seguimiento de la información financiera, judicial y extrajudicial registrada en el sistema Único de Información de Procesos Judiciales (SIPROJ Web Bogotá).</w:t>
            </w:r>
          </w:p>
        </w:tc>
        <w:tc>
          <w:tcPr>
            <w:tcW w:w="2035" w:type="dxa"/>
            <w:tcBorders>
              <w:top w:val="nil"/>
              <w:left w:val="nil"/>
              <w:bottom w:val="single" w:sz="8" w:space="0" w:color="000000"/>
              <w:right w:val="single" w:sz="8" w:space="0" w:color="000000"/>
            </w:tcBorders>
            <w:shd w:val="clear" w:color="auto" w:fill="DDEBF7"/>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 xml:space="preserve">Entidades Distritales   </w:t>
            </w:r>
            <w:r>
              <w:rPr>
                <w:rFonts w:ascii="Cambria" w:eastAsia="Cambria" w:hAnsi="Cambria" w:cs="Cambria"/>
                <w:color w:val="000000"/>
                <w:sz w:val="24"/>
                <w:szCs w:val="24"/>
              </w:rPr>
              <w:br/>
              <w:t xml:space="preserve">Partes interesadas:     </w:t>
            </w:r>
            <w:r>
              <w:rPr>
                <w:rFonts w:ascii="Cambria" w:eastAsia="Cambria" w:hAnsi="Cambria" w:cs="Cambria"/>
                <w:color w:val="000000"/>
                <w:sz w:val="24"/>
                <w:szCs w:val="24"/>
              </w:rPr>
              <w:br/>
              <w:t>Organismos de control / Alcalde Mayor de Bogotá / Medios de Comunicación / Servidores Públicos / ciudadanía en general.</w:t>
            </w:r>
          </w:p>
        </w:tc>
        <w:tc>
          <w:tcPr>
            <w:tcW w:w="1816" w:type="dxa"/>
            <w:vMerge/>
            <w:tcBorders>
              <w:top w:val="nil"/>
              <w:left w:val="single" w:sz="8" w:space="0" w:color="000000"/>
              <w:bottom w:val="nil"/>
              <w:right w:val="single" w:sz="8" w:space="0" w:color="000000"/>
            </w:tcBorders>
            <w:shd w:val="clear" w:color="auto" w:fill="DDEBF7"/>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680"/>
        </w:trPr>
        <w:tc>
          <w:tcPr>
            <w:tcW w:w="1666" w:type="dxa"/>
            <w:vMerge w:val="restart"/>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lastRenderedPageBreak/>
              <w:t>Inspección, vigilancia y control a ESAL</w:t>
            </w:r>
          </w:p>
        </w:tc>
        <w:tc>
          <w:tcPr>
            <w:tcW w:w="1134"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P-13</w:t>
            </w:r>
          </w:p>
        </w:tc>
        <w:tc>
          <w:tcPr>
            <w:tcW w:w="2141"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Expedición de Certificados Históricos a las ESAL</w:t>
            </w:r>
          </w:p>
        </w:tc>
        <w:tc>
          <w:tcPr>
            <w:tcW w:w="226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Documento en el cual la Secretaría Jurídica Distrital hace constar las reformas estatutarias u otros eventos registrados por las entidades sin ánimo de lucro, que fueron creadas con anterioridad al 2 de enero de 1997.</w:t>
            </w:r>
          </w:p>
        </w:tc>
        <w:tc>
          <w:tcPr>
            <w:tcW w:w="203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Miembros de entidades sin ánimo de lucro, entidades distritales o nacionales y/o ciudadanía en general</w:t>
            </w:r>
          </w:p>
        </w:tc>
        <w:tc>
          <w:tcPr>
            <w:tcW w:w="1816" w:type="dxa"/>
            <w:vMerge w:val="restart"/>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color w:val="000000"/>
                <w:sz w:val="24"/>
                <w:szCs w:val="24"/>
              </w:rPr>
            </w:pPr>
            <w:r>
              <w:rPr>
                <w:rFonts w:ascii="Cambria" w:eastAsia="Cambria" w:hAnsi="Cambria" w:cs="Cambria"/>
                <w:color w:val="000000"/>
                <w:sz w:val="24"/>
                <w:szCs w:val="24"/>
              </w:rPr>
              <w:t>Dirección Distrital de Inspección, Vigilancia y Control</w:t>
            </w:r>
          </w:p>
        </w:tc>
      </w:tr>
      <w:tr w:rsidR="00FA38E7">
        <w:trPr>
          <w:trHeight w:val="1817"/>
        </w:trPr>
        <w:tc>
          <w:tcPr>
            <w:tcW w:w="166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P-14</w:t>
            </w:r>
          </w:p>
        </w:tc>
        <w:tc>
          <w:tcPr>
            <w:tcW w:w="2141"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Expedición de Certificados Especiales a las ESAL</w:t>
            </w:r>
          </w:p>
        </w:tc>
        <w:tc>
          <w:tcPr>
            <w:tcW w:w="226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Documento que expide la Secretaría Jurídica Distrital con destino a la Cámara de Comercio de Bogotá, en el cual se registran los datos contenidos en los estatutos de la ESAL, aprobados antes de la entrada en vigencia del Decreto Nacional 2150 de 1995.</w:t>
            </w:r>
          </w:p>
        </w:tc>
        <w:tc>
          <w:tcPr>
            <w:tcW w:w="203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Representante legal de la entidad sin ánimo de lucro</w:t>
            </w:r>
          </w:p>
        </w:tc>
        <w:tc>
          <w:tcPr>
            <w:tcW w:w="181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984"/>
        </w:trPr>
        <w:tc>
          <w:tcPr>
            <w:tcW w:w="166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P-15</w:t>
            </w:r>
          </w:p>
        </w:tc>
        <w:tc>
          <w:tcPr>
            <w:tcW w:w="2141"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Expedición certificación de Inspección, Vigilancia y Control a las ESAL</w:t>
            </w:r>
          </w:p>
        </w:tc>
        <w:tc>
          <w:tcPr>
            <w:tcW w:w="226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 xml:space="preserve">Documento en donde se hace constar el cumplimiento de las obligaciones jurídicas, financieras y contables de las entidades sin ánimo de lucro domiciliadas en la </w:t>
            </w:r>
            <w:r>
              <w:rPr>
                <w:rFonts w:ascii="Cambria" w:eastAsia="Cambria" w:hAnsi="Cambria" w:cs="Cambria"/>
                <w:color w:val="000000"/>
                <w:sz w:val="24"/>
                <w:szCs w:val="24"/>
              </w:rPr>
              <w:lastRenderedPageBreak/>
              <w:t>ciudad de Bogotá y de competencia de la Secretaría Jurídica Distrital.</w:t>
            </w:r>
          </w:p>
        </w:tc>
        <w:tc>
          <w:tcPr>
            <w:tcW w:w="203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lastRenderedPageBreak/>
              <w:t>Miembros de entidades sin ánimo de lucro, entidades distritales o nacionales y/o ciudadanía en general</w:t>
            </w:r>
          </w:p>
        </w:tc>
        <w:tc>
          <w:tcPr>
            <w:tcW w:w="181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365"/>
        </w:trPr>
        <w:tc>
          <w:tcPr>
            <w:tcW w:w="166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P-16</w:t>
            </w:r>
          </w:p>
        </w:tc>
        <w:tc>
          <w:tcPr>
            <w:tcW w:w="2141"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Expedición certificada de Existencia y Representación Legal de ligas de consumidores, así como la de los Comités de Desarrollo y Control Social de Servicios Públicos Domiciliarios.</w:t>
            </w:r>
          </w:p>
        </w:tc>
        <w:tc>
          <w:tcPr>
            <w:tcW w:w="226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Documento a través del cual se hace constar la existencia y representación legal de las ligas de consumidores, así como la de los Comités de Desarrollo y Control Social de Servicios Públicos Domiciliarios.</w:t>
            </w:r>
          </w:p>
        </w:tc>
        <w:tc>
          <w:tcPr>
            <w:tcW w:w="203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Miembros de entidades sin ánimo de lucro, entidades distritales o nacionales y/o ciudadanía en general</w:t>
            </w:r>
          </w:p>
        </w:tc>
        <w:tc>
          <w:tcPr>
            <w:tcW w:w="181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881"/>
        </w:trPr>
        <w:tc>
          <w:tcPr>
            <w:tcW w:w="166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P-17</w:t>
            </w:r>
          </w:p>
        </w:tc>
        <w:tc>
          <w:tcPr>
            <w:tcW w:w="2141"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Legalización de la solicitud de posesión de cabildos indígenas</w:t>
            </w:r>
          </w:p>
        </w:tc>
        <w:tc>
          <w:tcPr>
            <w:tcW w:w="226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Acta mediante la cual se obtiene la posesión ante el Alcalde Mayor como gobernador de un cabildo indígena que tenga tradición, se domicilie en la ciudad de Bogotá y cuente con el aval de la Dirección de etnias del Ministerio del Interior y Justicia.</w:t>
            </w:r>
          </w:p>
        </w:tc>
        <w:tc>
          <w:tcPr>
            <w:tcW w:w="203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Gobernador del Cabildo</w:t>
            </w:r>
          </w:p>
        </w:tc>
        <w:tc>
          <w:tcPr>
            <w:tcW w:w="181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350"/>
        </w:trPr>
        <w:tc>
          <w:tcPr>
            <w:tcW w:w="166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P-18</w:t>
            </w:r>
          </w:p>
        </w:tc>
        <w:tc>
          <w:tcPr>
            <w:tcW w:w="2141"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Reconocimiento registro(s) de ligas y asociaciones de consumidores</w:t>
            </w:r>
          </w:p>
        </w:tc>
        <w:tc>
          <w:tcPr>
            <w:tcW w:w="226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 xml:space="preserve">Acto administrativo mediante el cual se obtiene personería jurídica de las ligas y asociaciones de consumidores que se encuentran </w:t>
            </w:r>
            <w:r>
              <w:rPr>
                <w:rFonts w:ascii="Cambria" w:eastAsia="Cambria" w:hAnsi="Cambria" w:cs="Cambria"/>
                <w:color w:val="000000"/>
                <w:sz w:val="24"/>
                <w:szCs w:val="24"/>
              </w:rPr>
              <w:lastRenderedPageBreak/>
              <w:t>domiciliadas en el Distrito Capital</w:t>
            </w:r>
          </w:p>
        </w:tc>
        <w:tc>
          <w:tcPr>
            <w:tcW w:w="203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lastRenderedPageBreak/>
              <w:t>Ligas y asociaciones de consumidores, Ciudadanía en general.</w:t>
            </w:r>
          </w:p>
        </w:tc>
        <w:tc>
          <w:tcPr>
            <w:tcW w:w="181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3382"/>
        </w:trPr>
        <w:tc>
          <w:tcPr>
            <w:tcW w:w="166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P-19</w:t>
            </w:r>
          </w:p>
        </w:tc>
        <w:tc>
          <w:tcPr>
            <w:tcW w:w="2141"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Reconocimiento de comités de desarrollo y control social de los servicios públicos domiciliarios</w:t>
            </w:r>
          </w:p>
        </w:tc>
        <w:tc>
          <w:tcPr>
            <w:tcW w:w="226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Acto administrativo mediante el cual se otorga reconocimiento a los comités de desarrollo y control social conformados con el objeto de organizar la participación comunitaria en la vigilancia de la gestión y en la fiscalización de las entidades de carácter privado, oficial, o mixto, que presten los servicios públicos domiciliarios de acueducto, alcantarillado, aseo, energía eléctrica, distribución de gas combustible por red, telefonía fija pública básica conmutada y telefonía local móvil</w:t>
            </w:r>
          </w:p>
        </w:tc>
        <w:tc>
          <w:tcPr>
            <w:tcW w:w="203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Comités de desarrollo y control social de los servicios públicos domiciliarios</w:t>
            </w:r>
          </w:p>
        </w:tc>
        <w:tc>
          <w:tcPr>
            <w:tcW w:w="181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984"/>
        </w:trPr>
        <w:tc>
          <w:tcPr>
            <w:tcW w:w="166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P-20</w:t>
            </w:r>
          </w:p>
        </w:tc>
        <w:tc>
          <w:tcPr>
            <w:tcW w:w="2141"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Acreditación como asociación sin ánimo de lucro y/o </w:t>
            </w:r>
            <w:r>
              <w:rPr>
                <w:rFonts w:ascii="Cambria" w:eastAsia="Cambria" w:hAnsi="Cambria" w:cs="Cambria"/>
                <w:b/>
                <w:color w:val="000000"/>
                <w:sz w:val="24"/>
                <w:szCs w:val="24"/>
              </w:rPr>
              <w:lastRenderedPageBreak/>
              <w:t>sociedad protectora de animales</w:t>
            </w:r>
          </w:p>
        </w:tc>
        <w:tc>
          <w:tcPr>
            <w:tcW w:w="226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Acto administrativo mediante el cual se obtiene la acreditación como </w:t>
            </w:r>
            <w:r>
              <w:rPr>
                <w:rFonts w:ascii="Cambria" w:eastAsia="Cambria" w:hAnsi="Cambria" w:cs="Cambria"/>
                <w:color w:val="000000"/>
                <w:sz w:val="24"/>
                <w:szCs w:val="24"/>
              </w:rPr>
              <w:lastRenderedPageBreak/>
              <w:t>asociación sin ánimo de lucro y/o sociedad protectora de animales para encargarse del cuidado de los animales de tiro que sean retenidos por las autoridades competentes en virtud a la violación de lo dispuesto en el Estatuto Nacional de Protección de los Animales</w:t>
            </w:r>
          </w:p>
        </w:tc>
        <w:tc>
          <w:tcPr>
            <w:tcW w:w="203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lastRenderedPageBreak/>
              <w:t>Entidades sin ánimo de lucro</w:t>
            </w:r>
          </w:p>
        </w:tc>
        <w:tc>
          <w:tcPr>
            <w:tcW w:w="181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305"/>
        </w:trPr>
        <w:tc>
          <w:tcPr>
            <w:tcW w:w="166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P-21</w:t>
            </w:r>
          </w:p>
        </w:tc>
        <w:tc>
          <w:tcPr>
            <w:tcW w:w="2141"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Actos administrativos emitidos en el marco del proceso administrativo sancionatorio que se sigue a las ESAL.</w:t>
            </w:r>
          </w:p>
        </w:tc>
        <w:tc>
          <w:tcPr>
            <w:tcW w:w="226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Documento mediante el cual se resuelve una situación jurídica, particular y concreta de las entidades sin ánimo de lucro que están bajo inspección, vigilancia y control de la Secretaría Jurídica Distrital.</w:t>
            </w:r>
          </w:p>
        </w:tc>
        <w:tc>
          <w:tcPr>
            <w:tcW w:w="203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Miembros de entidades sin ánimo de lucro, entidades distritales o nacionales y/o ciudadanía en general</w:t>
            </w:r>
          </w:p>
        </w:tc>
        <w:tc>
          <w:tcPr>
            <w:tcW w:w="181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280"/>
        </w:trPr>
        <w:tc>
          <w:tcPr>
            <w:tcW w:w="166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P-22</w:t>
            </w:r>
          </w:p>
        </w:tc>
        <w:tc>
          <w:tcPr>
            <w:tcW w:w="2141" w:type="dxa"/>
            <w:tcBorders>
              <w:top w:val="nil"/>
              <w:left w:val="nil"/>
              <w:bottom w:val="single" w:sz="8" w:space="0" w:color="000000"/>
              <w:right w:val="single" w:sz="8" w:space="0" w:color="000000"/>
            </w:tcBorders>
            <w:shd w:val="clear" w:color="auto" w:fill="FCE4D6"/>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Orientación a la ciudadanía y miembros de entidades sin ánimo de lucro -ESAL.</w:t>
            </w:r>
          </w:p>
        </w:tc>
        <w:tc>
          <w:tcPr>
            <w:tcW w:w="226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Jornadas de orientación a las Entidades Sin Ánimo de Lucro, en aspectos jurídicos, financieros y de inspección, vigilancia y control a Entidades Sin Ánimo de Lucro.</w:t>
            </w:r>
          </w:p>
        </w:tc>
        <w:tc>
          <w:tcPr>
            <w:tcW w:w="2035" w:type="dxa"/>
            <w:tcBorders>
              <w:top w:val="nil"/>
              <w:left w:val="nil"/>
              <w:bottom w:val="single" w:sz="8" w:space="0" w:color="000000"/>
              <w:right w:val="single" w:sz="8" w:space="0" w:color="000000"/>
            </w:tcBorders>
            <w:shd w:val="clear" w:color="auto" w:fill="FCE4D6"/>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Miembros de entidades sin ánimo de lucro, entidades distritales o nacionales y/o ciudadanía en general</w:t>
            </w:r>
          </w:p>
        </w:tc>
        <w:tc>
          <w:tcPr>
            <w:tcW w:w="1816" w:type="dxa"/>
            <w:vMerge/>
            <w:tcBorders>
              <w:top w:val="single" w:sz="8" w:space="0" w:color="000000"/>
              <w:left w:val="single" w:sz="8" w:space="0" w:color="000000"/>
              <w:bottom w:val="single" w:sz="8" w:space="0" w:color="000000"/>
              <w:right w:val="single" w:sz="8" w:space="0" w:color="000000"/>
            </w:tcBorders>
            <w:shd w:val="clear" w:color="auto" w:fill="FCE4D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668"/>
        </w:trPr>
        <w:tc>
          <w:tcPr>
            <w:tcW w:w="1666" w:type="dxa"/>
            <w:vMerge w:val="restart"/>
            <w:tcBorders>
              <w:top w:val="nil"/>
              <w:left w:val="single" w:sz="8" w:space="0" w:color="000000"/>
              <w:bottom w:val="single" w:sz="8" w:space="0" w:color="000000"/>
              <w:right w:val="single" w:sz="8" w:space="0" w:color="000000"/>
            </w:tcBorders>
            <w:shd w:val="clear" w:color="auto" w:fill="ACB9CA"/>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lastRenderedPageBreak/>
              <w:t>Gestión Disciplinaria Distrital</w:t>
            </w:r>
          </w:p>
        </w:tc>
        <w:tc>
          <w:tcPr>
            <w:tcW w:w="1134" w:type="dxa"/>
            <w:tcBorders>
              <w:top w:val="nil"/>
              <w:left w:val="nil"/>
              <w:bottom w:val="single" w:sz="8" w:space="0" w:color="000000"/>
              <w:right w:val="single" w:sz="8" w:space="0" w:color="000000"/>
            </w:tcBorders>
            <w:shd w:val="clear" w:color="auto" w:fill="ACB9CA"/>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P-23</w:t>
            </w:r>
          </w:p>
        </w:tc>
        <w:tc>
          <w:tcPr>
            <w:tcW w:w="2141" w:type="dxa"/>
            <w:tcBorders>
              <w:top w:val="nil"/>
              <w:left w:val="nil"/>
              <w:bottom w:val="single" w:sz="8" w:space="0" w:color="000000"/>
              <w:right w:val="single" w:sz="8" w:space="0" w:color="000000"/>
            </w:tcBorders>
            <w:shd w:val="clear" w:color="auto" w:fill="ACB9CA"/>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Orientación a servidores públicos del Distrito Capital</w:t>
            </w:r>
          </w:p>
        </w:tc>
        <w:tc>
          <w:tcPr>
            <w:tcW w:w="2265" w:type="dxa"/>
            <w:tcBorders>
              <w:top w:val="nil"/>
              <w:left w:val="nil"/>
              <w:bottom w:val="single" w:sz="8" w:space="0" w:color="000000"/>
              <w:right w:val="single" w:sz="8" w:space="0" w:color="000000"/>
            </w:tcBorders>
            <w:shd w:val="clear" w:color="auto" w:fill="ACB9CA"/>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Comprende la orientación en materia disciplinaria, dada</w:t>
            </w:r>
            <w:r>
              <w:rPr>
                <w:rFonts w:ascii="Cambria" w:eastAsia="Cambria" w:hAnsi="Cambria" w:cs="Cambria"/>
                <w:color w:val="FF0000"/>
                <w:sz w:val="24"/>
                <w:szCs w:val="24"/>
              </w:rPr>
              <w:t xml:space="preserve"> </w:t>
            </w:r>
            <w:r>
              <w:rPr>
                <w:rFonts w:ascii="Cambria" w:eastAsia="Cambria" w:hAnsi="Cambria" w:cs="Cambria"/>
                <w:color w:val="000000"/>
                <w:sz w:val="24"/>
                <w:szCs w:val="24"/>
              </w:rPr>
              <w:t>a los servidores públicos del Distrito Capital y a los particulares que ejercen funciones públicas, con el fin de mitigar la ocurrencia de conductas disciplinarias.</w:t>
            </w:r>
          </w:p>
        </w:tc>
        <w:tc>
          <w:tcPr>
            <w:tcW w:w="2035" w:type="dxa"/>
            <w:tcBorders>
              <w:top w:val="nil"/>
              <w:left w:val="nil"/>
              <w:bottom w:val="single" w:sz="8" w:space="0" w:color="000000"/>
              <w:right w:val="single" w:sz="8" w:space="0" w:color="000000"/>
            </w:tcBorders>
            <w:shd w:val="clear" w:color="auto" w:fill="ACB9CA"/>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Servidores públicos del Distrito Capital y particulares que ejercen funciones públicas.</w:t>
            </w:r>
          </w:p>
        </w:tc>
        <w:tc>
          <w:tcPr>
            <w:tcW w:w="1816" w:type="dxa"/>
            <w:vMerge w:val="restart"/>
            <w:tcBorders>
              <w:top w:val="nil"/>
              <w:left w:val="single" w:sz="8" w:space="0" w:color="000000"/>
              <w:bottom w:val="single" w:sz="8" w:space="0" w:color="000000"/>
              <w:right w:val="single" w:sz="8" w:space="0" w:color="000000"/>
            </w:tcBorders>
            <w:shd w:val="clear" w:color="auto" w:fill="ACB9CA"/>
            <w:vAlign w:val="center"/>
          </w:tcPr>
          <w:p w:rsidR="00FA38E7" w:rsidRDefault="00F73813">
            <w:pPr>
              <w:ind w:left="71"/>
              <w:jc w:val="center"/>
              <w:rPr>
                <w:rFonts w:ascii="Cambria" w:eastAsia="Cambria" w:hAnsi="Cambria" w:cs="Cambria"/>
                <w:color w:val="000000"/>
                <w:sz w:val="24"/>
                <w:szCs w:val="24"/>
              </w:rPr>
            </w:pPr>
            <w:r>
              <w:rPr>
                <w:rFonts w:ascii="Cambria" w:eastAsia="Cambria" w:hAnsi="Cambria" w:cs="Cambria"/>
                <w:color w:val="000000"/>
                <w:sz w:val="24"/>
                <w:szCs w:val="24"/>
              </w:rPr>
              <w:t>Dirección Distrital de Asuntos Disciplinarios</w:t>
            </w:r>
          </w:p>
        </w:tc>
      </w:tr>
      <w:tr w:rsidR="00FA38E7">
        <w:trPr>
          <w:trHeight w:val="700"/>
        </w:trPr>
        <w:tc>
          <w:tcPr>
            <w:tcW w:w="1666" w:type="dxa"/>
            <w:vMerge/>
            <w:tcBorders>
              <w:top w:val="nil"/>
              <w:left w:val="single" w:sz="8" w:space="0" w:color="000000"/>
              <w:bottom w:val="single" w:sz="8" w:space="0" w:color="000000"/>
              <w:right w:val="single" w:sz="8" w:space="0" w:color="000000"/>
            </w:tcBorders>
            <w:shd w:val="clear" w:color="auto" w:fill="ACB9C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ACB9CA"/>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P-24</w:t>
            </w:r>
          </w:p>
        </w:tc>
        <w:tc>
          <w:tcPr>
            <w:tcW w:w="2141" w:type="dxa"/>
            <w:tcBorders>
              <w:top w:val="nil"/>
              <w:left w:val="nil"/>
              <w:bottom w:val="single" w:sz="8" w:space="0" w:color="000000"/>
              <w:right w:val="single" w:sz="8" w:space="0" w:color="000000"/>
            </w:tcBorders>
            <w:shd w:val="clear" w:color="auto" w:fill="ACB9CA"/>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Capacitación a operadores disciplinarios en materia disciplinaria</w:t>
            </w:r>
          </w:p>
        </w:tc>
        <w:tc>
          <w:tcPr>
            <w:tcW w:w="2265" w:type="dxa"/>
            <w:tcBorders>
              <w:top w:val="nil"/>
              <w:left w:val="nil"/>
              <w:bottom w:val="single" w:sz="8" w:space="0" w:color="000000"/>
              <w:right w:val="single" w:sz="8" w:space="0" w:color="000000"/>
            </w:tcBorders>
            <w:shd w:val="clear" w:color="auto" w:fill="ACB9CA"/>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Comprende la capacitación a los operadores disciplinarios y sustanciadores del Distrito Capital, con el fin de implementar políticas o directrices en materia disciplinaria.</w:t>
            </w:r>
          </w:p>
        </w:tc>
        <w:tc>
          <w:tcPr>
            <w:tcW w:w="2035" w:type="dxa"/>
            <w:tcBorders>
              <w:top w:val="nil"/>
              <w:left w:val="nil"/>
              <w:bottom w:val="single" w:sz="8" w:space="0" w:color="000000"/>
              <w:right w:val="single" w:sz="8" w:space="0" w:color="000000"/>
            </w:tcBorders>
            <w:shd w:val="clear" w:color="auto" w:fill="ACB9CA"/>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Operadores disciplinarios y sustanciadores del Distrito Capital.</w:t>
            </w:r>
          </w:p>
        </w:tc>
        <w:tc>
          <w:tcPr>
            <w:tcW w:w="1816" w:type="dxa"/>
            <w:vMerge/>
            <w:tcBorders>
              <w:top w:val="nil"/>
              <w:left w:val="single" w:sz="8" w:space="0" w:color="000000"/>
              <w:bottom w:val="single" w:sz="8" w:space="0" w:color="000000"/>
              <w:right w:val="single" w:sz="8" w:space="0" w:color="000000"/>
            </w:tcBorders>
            <w:shd w:val="clear" w:color="auto" w:fill="ACB9C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r w:rsidR="00FA38E7">
        <w:trPr>
          <w:trHeight w:val="1246"/>
        </w:trPr>
        <w:tc>
          <w:tcPr>
            <w:tcW w:w="1666" w:type="dxa"/>
            <w:vMerge/>
            <w:tcBorders>
              <w:top w:val="nil"/>
              <w:left w:val="single" w:sz="8" w:space="0" w:color="000000"/>
              <w:bottom w:val="single" w:sz="8" w:space="0" w:color="000000"/>
              <w:right w:val="single" w:sz="8" w:space="0" w:color="000000"/>
            </w:tcBorders>
            <w:shd w:val="clear" w:color="auto" w:fill="ACB9C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134" w:type="dxa"/>
            <w:tcBorders>
              <w:top w:val="nil"/>
              <w:left w:val="nil"/>
              <w:bottom w:val="single" w:sz="8" w:space="0" w:color="000000"/>
              <w:right w:val="single" w:sz="8" w:space="0" w:color="000000"/>
            </w:tcBorders>
            <w:shd w:val="clear" w:color="auto" w:fill="ACB9CA"/>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P-25</w:t>
            </w:r>
          </w:p>
        </w:tc>
        <w:tc>
          <w:tcPr>
            <w:tcW w:w="2141" w:type="dxa"/>
            <w:tcBorders>
              <w:top w:val="nil"/>
              <w:left w:val="nil"/>
              <w:bottom w:val="single" w:sz="8" w:space="0" w:color="000000"/>
              <w:right w:val="single" w:sz="8" w:space="0" w:color="000000"/>
            </w:tcBorders>
            <w:shd w:val="clear" w:color="auto" w:fill="ACB9CA"/>
            <w:vAlign w:val="center"/>
          </w:tcPr>
          <w:p w:rsidR="00FA38E7" w:rsidRDefault="00F73813">
            <w:pPr>
              <w:ind w:left="71"/>
              <w:jc w:val="center"/>
              <w:rPr>
                <w:rFonts w:ascii="Cambria" w:eastAsia="Cambria" w:hAnsi="Cambria" w:cs="Cambria"/>
                <w:b/>
                <w:color w:val="000000"/>
                <w:sz w:val="24"/>
                <w:szCs w:val="24"/>
              </w:rPr>
            </w:pPr>
            <w:r>
              <w:rPr>
                <w:rFonts w:ascii="Cambria" w:eastAsia="Cambria" w:hAnsi="Cambria" w:cs="Cambria"/>
                <w:b/>
                <w:color w:val="000000"/>
                <w:sz w:val="24"/>
                <w:szCs w:val="24"/>
              </w:rPr>
              <w:t>Formulación de políticas o directrices en materia disciplinaria</w:t>
            </w:r>
          </w:p>
        </w:tc>
        <w:tc>
          <w:tcPr>
            <w:tcW w:w="2265" w:type="dxa"/>
            <w:tcBorders>
              <w:top w:val="nil"/>
              <w:left w:val="nil"/>
              <w:bottom w:val="single" w:sz="8" w:space="0" w:color="000000"/>
              <w:right w:val="single" w:sz="8" w:space="0" w:color="000000"/>
            </w:tcBorders>
            <w:shd w:val="clear" w:color="auto" w:fill="ACB9CA"/>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Comprende la formulación de directrices para el ejercicio de la función disciplinaria en las entidades y organismos del Distrito Capital.</w:t>
            </w:r>
          </w:p>
        </w:tc>
        <w:tc>
          <w:tcPr>
            <w:tcW w:w="2035" w:type="dxa"/>
            <w:tcBorders>
              <w:top w:val="nil"/>
              <w:left w:val="nil"/>
              <w:bottom w:val="single" w:sz="8" w:space="0" w:color="000000"/>
              <w:right w:val="single" w:sz="8" w:space="0" w:color="000000"/>
            </w:tcBorders>
            <w:shd w:val="clear" w:color="auto" w:fill="ACB9CA"/>
            <w:vAlign w:val="center"/>
          </w:tcPr>
          <w:p w:rsidR="00FA38E7" w:rsidRDefault="00F73813">
            <w:pPr>
              <w:ind w:left="71"/>
              <w:jc w:val="both"/>
              <w:rPr>
                <w:rFonts w:ascii="Cambria" w:eastAsia="Cambria" w:hAnsi="Cambria" w:cs="Cambria"/>
                <w:color w:val="000000"/>
                <w:sz w:val="24"/>
                <w:szCs w:val="24"/>
              </w:rPr>
            </w:pPr>
            <w:r>
              <w:rPr>
                <w:rFonts w:ascii="Cambria" w:eastAsia="Cambria" w:hAnsi="Cambria" w:cs="Cambria"/>
                <w:color w:val="000000"/>
                <w:sz w:val="24"/>
                <w:szCs w:val="24"/>
              </w:rPr>
              <w:t>Entidades del Distrito Capital.</w:t>
            </w:r>
          </w:p>
        </w:tc>
        <w:tc>
          <w:tcPr>
            <w:tcW w:w="1816" w:type="dxa"/>
            <w:vMerge/>
            <w:tcBorders>
              <w:top w:val="nil"/>
              <w:left w:val="single" w:sz="8" w:space="0" w:color="000000"/>
              <w:bottom w:val="single" w:sz="8" w:space="0" w:color="000000"/>
              <w:right w:val="single" w:sz="8" w:space="0" w:color="000000"/>
            </w:tcBorders>
            <w:shd w:val="clear" w:color="auto" w:fill="ACB9C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sz w:val="24"/>
                <w:szCs w:val="24"/>
              </w:rPr>
            </w:pPr>
          </w:p>
        </w:tc>
      </w:tr>
    </w:tbl>
    <w:p w:rsidR="00FA38E7" w:rsidRDefault="00FA38E7">
      <w:pPr>
        <w:shd w:val="clear" w:color="auto" w:fill="FFFFFF"/>
        <w:tabs>
          <w:tab w:val="left" w:pos="10206"/>
        </w:tabs>
        <w:ind w:left="1276" w:right="425"/>
        <w:jc w:val="both"/>
        <w:rPr>
          <w:rFonts w:ascii="Cambria" w:eastAsia="Cambria" w:hAnsi="Cambria" w:cs="Cambria"/>
          <w:sz w:val="24"/>
          <w:szCs w:val="24"/>
        </w:rPr>
      </w:pPr>
    </w:p>
    <w:p w:rsidR="00FA38E7" w:rsidRDefault="00F73813">
      <w:pPr>
        <w:pStyle w:val="Ttulo2"/>
        <w:ind w:left="1276" w:right="425" w:hanging="9"/>
        <w:rPr>
          <w:rFonts w:ascii="Cambria" w:eastAsia="Cambria" w:hAnsi="Cambria" w:cs="Cambria"/>
        </w:rPr>
      </w:pPr>
      <w:bookmarkStart w:id="20" w:name="_heading=h.3j2qqm3" w:colFirst="0" w:colLast="0"/>
      <w:bookmarkEnd w:id="20"/>
      <w:r>
        <w:rPr>
          <w:rFonts w:ascii="Cambria" w:eastAsia="Cambria" w:hAnsi="Cambria" w:cs="Cambria"/>
        </w:rPr>
        <w:lastRenderedPageBreak/>
        <w:t>2.2. Plan Operativo Anual – POA 2025.</w:t>
      </w: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Es un instrumento para la planeación y el seguimiento de las metas y actividades a realizar por las diferentes dependencias de la Entidad, en el que se consolidan las acciones previstas para alcanzar los fines propuestos para la vigencia, de acuerdo con los objetivos del Plan Estratégico, las metas del Plan de Desarrollo Distrital, los proyectos de inversión y las funciones o responsabilidades asignadas a las áreas.</w:t>
      </w:r>
    </w:p>
    <w:p w:rsidR="00FA38E7" w:rsidRDefault="00FA38E7">
      <w:pPr>
        <w:ind w:left="1276" w:right="425"/>
        <w:jc w:val="both"/>
        <w:rPr>
          <w:rFonts w:ascii="Cambria" w:eastAsia="Cambria" w:hAnsi="Cambria" w:cs="Cambria"/>
          <w:sz w:val="24"/>
          <w:szCs w:val="24"/>
        </w:rPr>
      </w:pPr>
    </w:p>
    <w:p w:rsidR="00FA38E7" w:rsidRDefault="00F73813">
      <w:pPr>
        <w:tabs>
          <w:tab w:val="left" w:pos="7032"/>
        </w:tabs>
        <w:ind w:left="1276" w:right="425"/>
        <w:jc w:val="both"/>
        <w:rPr>
          <w:rFonts w:ascii="Cambria" w:eastAsia="Cambria" w:hAnsi="Cambria" w:cs="Cambria"/>
          <w:sz w:val="24"/>
          <w:szCs w:val="24"/>
        </w:rPr>
      </w:pPr>
      <w:r>
        <w:rPr>
          <w:rFonts w:ascii="Cambria" w:eastAsia="Cambria" w:hAnsi="Cambria" w:cs="Cambria"/>
          <w:sz w:val="24"/>
          <w:szCs w:val="24"/>
        </w:rPr>
        <w:t>A continuación, se presenta las metas e indicadores que la Secretaría Jurídica Distrital de la vigencia 2025 en el marco del Plan de Desarrollo “Bogotá Camina Segura”:</w:t>
      </w:r>
    </w:p>
    <w:p w:rsidR="00FA38E7" w:rsidRDefault="00FA38E7">
      <w:pPr>
        <w:tabs>
          <w:tab w:val="left" w:pos="7032"/>
        </w:tabs>
        <w:ind w:right="425"/>
        <w:jc w:val="both"/>
        <w:rPr>
          <w:rFonts w:ascii="Cambria" w:eastAsia="Cambria" w:hAnsi="Cambria" w:cs="Cambria"/>
          <w:sz w:val="24"/>
          <w:szCs w:val="24"/>
        </w:rPr>
      </w:pPr>
    </w:p>
    <w:p w:rsidR="00FA38E7" w:rsidRDefault="00FA38E7">
      <w:pPr>
        <w:tabs>
          <w:tab w:val="left" w:pos="7032"/>
        </w:tabs>
        <w:ind w:left="1276" w:right="425"/>
        <w:jc w:val="both"/>
        <w:rPr>
          <w:rFonts w:ascii="Cambria" w:eastAsia="Cambria" w:hAnsi="Cambria" w:cs="Cambria"/>
          <w:sz w:val="24"/>
          <w:szCs w:val="24"/>
        </w:rPr>
      </w:pPr>
    </w:p>
    <w:tbl>
      <w:tblPr>
        <w:tblStyle w:val="afa"/>
        <w:tblW w:w="11526" w:type="dxa"/>
        <w:tblInd w:w="0" w:type="dxa"/>
        <w:tblLayout w:type="fixed"/>
        <w:tblLook w:val="0400" w:firstRow="0" w:lastRow="0" w:firstColumn="0" w:lastColumn="0" w:noHBand="0" w:noVBand="1"/>
      </w:tblPr>
      <w:tblGrid>
        <w:gridCol w:w="4243"/>
        <w:gridCol w:w="4379"/>
        <w:gridCol w:w="2744"/>
        <w:gridCol w:w="160"/>
      </w:tblGrid>
      <w:tr w:rsidR="00FA38E7">
        <w:trPr>
          <w:gridAfter w:val="1"/>
          <w:wAfter w:w="160" w:type="dxa"/>
          <w:trHeight w:val="293"/>
        </w:trPr>
        <w:tc>
          <w:tcPr>
            <w:tcW w:w="1136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1276" w:right="425"/>
              <w:jc w:val="center"/>
              <w:rPr>
                <w:rFonts w:ascii="Cambria" w:eastAsia="Cambria" w:hAnsi="Cambria" w:cs="Cambria"/>
                <w:b/>
                <w:color w:val="000000"/>
                <w:sz w:val="24"/>
                <w:szCs w:val="24"/>
              </w:rPr>
            </w:pPr>
            <w:bookmarkStart w:id="21" w:name="_heading=h.1y810tw" w:colFirst="0" w:colLast="0"/>
            <w:bookmarkEnd w:id="21"/>
            <w:r>
              <w:rPr>
                <w:rFonts w:ascii="Cambria" w:eastAsia="Cambria" w:hAnsi="Cambria" w:cs="Cambria"/>
                <w:b/>
                <w:color w:val="000000"/>
                <w:sz w:val="24"/>
                <w:szCs w:val="24"/>
              </w:rPr>
              <w:t xml:space="preserve">DEPENDENCIA RESPONSABLE: OFICINA DE TECNOLOGÍAS DE LA INFORMACIÓN Y LAS COMUNICACIONES </w:t>
            </w:r>
          </w:p>
        </w:tc>
      </w:tr>
      <w:tr w:rsidR="00FA38E7">
        <w:trPr>
          <w:trHeight w:val="286"/>
        </w:trPr>
        <w:tc>
          <w:tcPr>
            <w:tcW w:w="1136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b/>
                <w:color w:val="000000"/>
                <w:sz w:val="24"/>
                <w:szCs w:val="24"/>
              </w:rPr>
            </w:pPr>
          </w:p>
        </w:tc>
        <w:tc>
          <w:tcPr>
            <w:tcW w:w="160" w:type="dxa"/>
            <w:tcBorders>
              <w:top w:val="nil"/>
              <w:left w:val="nil"/>
              <w:bottom w:val="nil"/>
              <w:right w:val="nil"/>
            </w:tcBorders>
            <w:shd w:val="clear" w:color="auto" w:fill="auto"/>
            <w:vAlign w:val="bottom"/>
          </w:tcPr>
          <w:p w:rsidR="00FA38E7" w:rsidRDefault="00FA38E7">
            <w:pPr>
              <w:ind w:left="1276" w:right="425"/>
              <w:jc w:val="center"/>
              <w:rPr>
                <w:rFonts w:ascii="Cambria" w:eastAsia="Cambria" w:hAnsi="Cambria" w:cs="Cambria"/>
                <w:b/>
                <w:color w:val="000000"/>
                <w:sz w:val="24"/>
                <w:szCs w:val="24"/>
              </w:rPr>
            </w:pPr>
          </w:p>
        </w:tc>
      </w:tr>
      <w:tr w:rsidR="00FA38E7">
        <w:trPr>
          <w:trHeight w:val="416"/>
        </w:trPr>
        <w:tc>
          <w:tcPr>
            <w:tcW w:w="11366" w:type="dxa"/>
            <w:gridSpan w:val="3"/>
            <w:tcBorders>
              <w:top w:val="single" w:sz="4" w:space="0" w:color="000000"/>
              <w:left w:val="single" w:sz="4" w:space="0" w:color="000000"/>
              <w:bottom w:val="single" w:sz="4" w:space="0" w:color="000000"/>
              <w:right w:val="single" w:sz="4" w:space="0" w:color="000000"/>
            </w:tcBorders>
            <w:shd w:val="clear" w:color="auto" w:fill="A9D08E"/>
            <w:vAlign w:val="center"/>
          </w:tcPr>
          <w:p w:rsidR="00FA38E7" w:rsidRDefault="00F73813">
            <w:pPr>
              <w:ind w:left="1276" w:right="425"/>
              <w:rPr>
                <w:rFonts w:ascii="Cambria" w:eastAsia="Cambria" w:hAnsi="Cambria" w:cs="Cambria"/>
                <w:b/>
                <w:color w:val="000000"/>
                <w:sz w:val="24"/>
                <w:szCs w:val="24"/>
              </w:rPr>
            </w:pPr>
            <w:r>
              <w:rPr>
                <w:rFonts w:ascii="Cambria" w:eastAsia="Cambria" w:hAnsi="Cambria" w:cs="Cambria"/>
                <w:b/>
                <w:color w:val="000000"/>
                <w:sz w:val="24"/>
                <w:szCs w:val="24"/>
              </w:rPr>
              <w:t>PLAN DE GESTIÓN</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585"/>
        </w:trPr>
        <w:tc>
          <w:tcPr>
            <w:tcW w:w="4243" w:type="dxa"/>
            <w:tcBorders>
              <w:top w:val="nil"/>
              <w:left w:val="single" w:sz="4" w:space="0" w:color="000000"/>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2025</w:t>
            </w:r>
          </w:p>
        </w:tc>
        <w:tc>
          <w:tcPr>
            <w:tcW w:w="4379" w:type="dxa"/>
            <w:tcBorders>
              <w:top w:val="nil"/>
              <w:left w:val="nil"/>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2025</w:t>
            </w:r>
          </w:p>
        </w:tc>
        <w:tc>
          <w:tcPr>
            <w:tcW w:w="2744" w:type="dxa"/>
            <w:tcBorders>
              <w:top w:val="nil"/>
              <w:left w:val="nil"/>
              <w:bottom w:val="single" w:sz="4" w:space="0" w:color="000000"/>
              <w:right w:val="single" w:sz="4" w:space="0" w:color="000000"/>
            </w:tcBorders>
            <w:shd w:val="clear" w:color="auto" w:fill="A9D08E"/>
            <w:vAlign w:val="center"/>
          </w:tcPr>
          <w:p w:rsidR="00FA38E7" w:rsidRDefault="00F73813">
            <w:pPr>
              <w:ind w:left="217" w:right="257"/>
              <w:rPr>
                <w:rFonts w:ascii="Cambria" w:eastAsia="Cambria" w:hAnsi="Cambria" w:cs="Cambria"/>
                <w:b/>
                <w:color w:val="000000"/>
                <w:sz w:val="24"/>
                <w:szCs w:val="24"/>
              </w:rPr>
            </w:pPr>
            <w:r>
              <w:rPr>
                <w:rFonts w:ascii="Cambria" w:eastAsia="Cambria" w:hAnsi="Cambria" w:cs="Cambria"/>
                <w:b/>
                <w:color w:val="000000"/>
                <w:sz w:val="24"/>
                <w:szCs w:val="24"/>
              </w:rPr>
              <w:t>PROGRAMADO 2025</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572"/>
        </w:trPr>
        <w:tc>
          <w:tcPr>
            <w:tcW w:w="4243" w:type="dxa"/>
            <w:tcBorders>
              <w:top w:val="nil"/>
              <w:left w:val="single" w:sz="4" w:space="0" w:color="000000"/>
              <w:bottom w:val="single" w:sz="4" w:space="0" w:color="000000"/>
              <w:right w:val="single" w:sz="4" w:space="0" w:color="000000"/>
            </w:tcBorders>
            <w:shd w:val="clear" w:color="auto" w:fill="FFFFFF"/>
            <w:vAlign w:val="center"/>
          </w:tcPr>
          <w:p w:rsidR="00FA38E7" w:rsidRDefault="00F73813">
            <w:pPr>
              <w:ind w:left="67" w:right="425"/>
              <w:jc w:val="both"/>
              <w:rPr>
                <w:rFonts w:ascii="Cambria" w:eastAsia="Cambria" w:hAnsi="Cambria" w:cs="Cambria"/>
                <w:sz w:val="24"/>
                <w:szCs w:val="24"/>
              </w:rPr>
            </w:pPr>
            <w:r>
              <w:rPr>
                <w:rFonts w:ascii="Cambria" w:eastAsia="Cambria" w:hAnsi="Cambria" w:cs="Cambria"/>
                <w:sz w:val="24"/>
                <w:szCs w:val="24"/>
              </w:rPr>
              <w:t>Garantizar el 98% de la disponibilidad de los servicios tecnológicos de la Entidad</w:t>
            </w:r>
          </w:p>
        </w:tc>
        <w:tc>
          <w:tcPr>
            <w:tcW w:w="4379" w:type="dxa"/>
            <w:tcBorders>
              <w:top w:val="nil"/>
              <w:left w:val="nil"/>
              <w:bottom w:val="single" w:sz="4" w:space="0" w:color="000000"/>
              <w:right w:val="single" w:sz="4" w:space="0" w:color="000000"/>
            </w:tcBorders>
            <w:shd w:val="clear" w:color="auto" w:fill="FFFFFF"/>
            <w:vAlign w:val="center"/>
          </w:tcPr>
          <w:p w:rsidR="00FA38E7" w:rsidRDefault="00F73813">
            <w:pPr>
              <w:ind w:left="230"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disponibilidad de los servicios tecnológicos de la SJD</w:t>
            </w:r>
          </w:p>
        </w:tc>
        <w:tc>
          <w:tcPr>
            <w:tcW w:w="2744" w:type="dxa"/>
            <w:tcBorders>
              <w:top w:val="nil"/>
              <w:left w:val="nil"/>
              <w:bottom w:val="single" w:sz="4" w:space="0" w:color="000000"/>
              <w:right w:val="single" w:sz="4" w:space="0" w:color="000000"/>
            </w:tcBorders>
            <w:shd w:val="clear" w:color="auto" w:fill="auto"/>
            <w:vAlign w:val="center"/>
          </w:tcPr>
          <w:p w:rsidR="00FA38E7" w:rsidRDefault="00F73813">
            <w:pPr>
              <w:ind w:left="500" w:right="425"/>
              <w:jc w:val="center"/>
              <w:rPr>
                <w:rFonts w:ascii="Cambria" w:eastAsia="Cambria" w:hAnsi="Cambria" w:cs="Cambria"/>
                <w:color w:val="000000"/>
                <w:sz w:val="24"/>
                <w:szCs w:val="24"/>
              </w:rPr>
            </w:pPr>
            <w:r>
              <w:rPr>
                <w:rFonts w:ascii="Cambria" w:eastAsia="Cambria" w:hAnsi="Cambria" w:cs="Cambria"/>
                <w:color w:val="000000"/>
                <w:sz w:val="24"/>
                <w:szCs w:val="24"/>
              </w:rPr>
              <w:t>98%</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403"/>
        </w:trPr>
        <w:tc>
          <w:tcPr>
            <w:tcW w:w="4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E7" w:rsidRDefault="00F73813">
            <w:pPr>
              <w:ind w:left="67" w:right="425"/>
              <w:jc w:val="both"/>
              <w:rPr>
                <w:rFonts w:ascii="Cambria" w:eastAsia="Cambria" w:hAnsi="Cambria" w:cs="Cambria"/>
                <w:sz w:val="24"/>
                <w:szCs w:val="24"/>
              </w:rPr>
            </w:pPr>
            <w:r>
              <w:rPr>
                <w:rFonts w:ascii="Cambria" w:eastAsia="Cambria" w:hAnsi="Cambria" w:cs="Cambria"/>
                <w:sz w:val="24"/>
                <w:szCs w:val="24"/>
              </w:rPr>
              <w:t>Atender el 100% de los requerimientos reportados por los servidores de la Entidad</w:t>
            </w:r>
          </w:p>
        </w:tc>
        <w:tc>
          <w:tcPr>
            <w:tcW w:w="4379" w:type="dxa"/>
            <w:tcBorders>
              <w:top w:val="nil"/>
              <w:left w:val="nil"/>
              <w:bottom w:val="single" w:sz="4" w:space="0" w:color="000000"/>
              <w:right w:val="single" w:sz="4" w:space="0" w:color="000000"/>
            </w:tcBorders>
            <w:shd w:val="clear" w:color="auto" w:fill="auto"/>
            <w:vAlign w:val="center"/>
          </w:tcPr>
          <w:p w:rsidR="00FA38E7" w:rsidRDefault="00F73813">
            <w:pPr>
              <w:ind w:left="230"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requerimientos de atención del servicio TIC</w:t>
            </w:r>
          </w:p>
        </w:tc>
        <w:tc>
          <w:tcPr>
            <w:tcW w:w="2744" w:type="dxa"/>
            <w:tcBorders>
              <w:top w:val="nil"/>
              <w:left w:val="nil"/>
              <w:bottom w:val="single" w:sz="4" w:space="0" w:color="000000"/>
              <w:right w:val="single" w:sz="4" w:space="0" w:color="000000"/>
            </w:tcBorders>
            <w:shd w:val="clear" w:color="auto" w:fill="auto"/>
            <w:vAlign w:val="center"/>
          </w:tcPr>
          <w:p w:rsidR="00FA38E7" w:rsidRDefault="00F73813">
            <w:pPr>
              <w:ind w:left="500"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403"/>
        </w:trPr>
        <w:tc>
          <w:tcPr>
            <w:tcW w:w="4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E7" w:rsidRDefault="00F73813">
            <w:pPr>
              <w:ind w:left="67" w:right="425"/>
              <w:jc w:val="both"/>
              <w:rPr>
                <w:rFonts w:ascii="Cambria" w:eastAsia="Cambria" w:hAnsi="Cambria" w:cs="Cambria"/>
                <w:sz w:val="24"/>
                <w:szCs w:val="24"/>
              </w:rPr>
            </w:pPr>
            <w:r>
              <w:rPr>
                <w:rFonts w:ascii="Cambria" w:eastAsia="Cambria" w:hAnsi="Cambria" w:cs="Cambria"/>
                <w:sz w:val="24"/>
                <w:szCs w:val="24"/>
              </w:rPr>
              <w:t>Nivel de satisfacción en la prestación del servicio TIC superior al 97%</w:t>
            </w:r>
          </w:p>
        </w:tc>
        <w:tc>
          <w:tcPr>
            <w:tcW w:w="4379" w:type="dxa"/>
            <w:tcBorders>
              <w:top w:val="nil"/>
              <w:left w:val="nil"/>
              <w:bottom w:val="single" w:sz="4" w:space="0" w:color="000000"/>
              <w:right w:val="single" w:sz="4" w:space="0" w:color="000000"/>
            </w:tcBorders>
            <w:shd w:val="clear" w:color="auto" w:fill="auto"/>
            <w:vAlign w:val="center"/>
          </w:tcPr>
          <w:p w:rsidR="00FA38E7" w:rsidRDefault="00F73813">
            <w:pPr>
              <w:ind w:left="230"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satisfacción en la prestación del servicio TIC</w:t>
            </w:r>
          </w:p>
        </w:tc>
        <w:tc>
          <w:tcPr>
            <w:tcW w:w="2744" w:type="dxa"/>
            <w:tcBorders>
              <w:top w:val="nil"/>
              <w:left w:val="nil"/>
              <w:bottom w:val="single" w:sz="4" w:space="0" w:color="000000"/>
              <w:right w:val="single" w:sz="4" w:space="0" w:color="000000"/>
            </w:tcBorders>
            <w:shd w:val="clear" w:color="auto" w:fill="auto"/>
            <w:vAlign w:val="center"/>
          </w:tcPr>
          <w:p w:rsidR="00FA38E7" w:rsidRDefault="00F73813">
            <w:pPr>
              <w:ind w:left="500" w:right="425"/>
              <w:jc w:val="center"/>
              <w:rPr>
                <w:rFonts w:ascii="Cambria" w:eastAsia="Cambria" w:hAnsi="Cambria" w:cs="Cambria"/>
                <w:color w:val="000000"/>
                <w:sz w:val="24"/>
                <w:szCs w:val="24"/>
              </w:rPr>
            </w:pPr>
            <w:r>
              <w:rPr>
                <w:rFonts w:ascii="Cambria" w:eastAsia="Cambria" w:hAnsi="Cambria" w:cs="Cambria"/>
                <w:color w:val="000000"/>
                <w:sz w:val="24"/>
                <w:szCs w:val="24"/>
              </w:rPr>
              <w:t>97%</w:t>
            </w:r>
          </w:p>
        </w:tc>
        <w:tc>
          <w:tcPr>
            <w:tcW w:w="160" w:type="dxa"/>
            <w:vAlign w:val="center"/>
          </w:tcPr>
          <w:p w:rsidR="00FA38E7" w:rsidRDefault="00FA38E7">
            <w:pPr>
              <w:ind w:left="1276" w:right="425"/>
              <w:rPr>
                <w:rFonts w:ascii="Cambria" w:eastAsia="Cambria" w:hAnsi="Cambria" w:cs="Cambria"/>
                <w:sz w:val="24"/>
                <w:szCs w:val="24"/>
              </w:rPr>
            </w:pPr>
          </w:p>
        </w:tc>
      </w:tr>
    </w:tbl>
    <w:p w:rsidR="00FA38E7" w:rsidRDefault="00FA38E7">
      <w:pPr>
        <w:ind w:right="425"/>
        <w:rPr>
          <w:rFonts w:ascii="Cambria" w:eastAsia="Cambria" w:hAnsi="Cambria" w:cs="Cambria"/>
          <w:sz w:val="24"/>
          <w:szCs w:val="24"/>
        </w:rPr>
      </w:pPr>
    </w:p>
    <w:tbl>
      <w:tblPr>
        <w:tblStyle w:val="afb"/>
        <w:tblW w:w="114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394"/>
        <w:gridCol w:w="2835"/>
      </w:tblGrid>
      <w:tr w:rsidR="00FA38E7">
        <w:tc>
          <w:tcPr>
            <w:tcW w:w="11482" w:type="dxa"/>
            <w:gridSpan w:val="3"/>
            <w:shd w:val="clear" w:color="auto" w:fill="8EAADB"/>
          </w:tcPr>
          <w:p w:rsidR="00FA38E7" w:rsidRDefault="00F73813">
            <w:pPr>
              <w:ind w:right="425"/>
              <w:jc w:val="center"/>
              <w:rPr>
                <w:rFonts w:ascii="Cambria" w:eastAsia="Cambria" w:hAnsi="Cambria" w:cs="Cambria"/>
                <w:b/>
                <w:sz w:val="24"/>
                <w:szCs w:val="24"/>
              </w:rPr>
            </w:pPr>
            <w:r>
              <w:rPr>
                <w:rFonts w:ascii="Cambria" w:eastAsia="Cambria" w:hAnsi="Cambria" w:cs="Cambria"/>
                <w:b/>
                <w:sz w:val="24"/>
                <w:szCs w:val="24"/>
              </w:rPr>
              <w:t>PLAN DE ACCIÓN BOGOTÁ CAMINA SEGURA</w:t>
            </w:r>
          </w:p>
          <w:p w:rsidR="00FA38E7" w:rsidRDefault="00F73813">
            <w:pPr>
              <w:ind w:right="425"/>
              <w:jc w:val="center"/>
              <w:rPr>
                <w:rFonts w:ascii="Cambria" w:eastAsia="Cambria" w:hAnsi="Cambria" w:cs="Cambria"/>
                <w:b/>
                <w:sz w:val="24"/>
                <w:szCs w:val="24"/>
              </w:rPr>
            </w:pPr>
            <w:r>
              <w:rPr>
                <w:rFonts w:ascii="Cambria" w:eastAsia="Cambria" w:hAnsi="Cambria" w:cs="Cambria"/>
                <w:b/>
                <w:sz w:val="24"/>
                <w:szCs w:val="24"/>
              </w:rPr>
              <w:t>PROYECTO 8176 MODERNIZACIÓN INTEGRAL DE LA INFRAESTRUCTURA TIC DE LA SECRETARIA JURÍDICA DISTRITAL. BOGOTÁ D.C.</w:t>
            </w:r>
          </w:p>
        </w:tc>
      </w:tr>
      <w:tr w:rsidR="00FA38E7">
        <w:tc>
          <w:tcPr>
            <w:tcW w:w="4253"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2024 - 2027</w:t>
            </w:r>
          </w:p>
        </w:tc>
        <w:tc>
          <w:tcPr>
            <w:tcW w:w="4394"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2024 - 2027</w:t>
            </w:r>
          </w:p>
        </w:tc>
        <w:tc>
          <w:tcPr>
            <w:tcW w:w="2835"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r>
      <w:tr w:rsidR="00FA38E7">
        <w:tc>
          <w:tcPr>
            <w:tcW w:w="4253" w:type="dxa"/>
          </w:tcPr>
          <w:p w:rsidR="00FA38E7" w:rsidRDefault="00F73813">
            <w:pPr>
              <w:ind w:right="29"/>
              <w:jc w:val="both"/>
              <w:rPr>
                <w:rFonts w:ascii="Cambria" w:eastAsia="Cambria" w:hAnsi="Cambria" w:cs="Cambria"/>
                <w:sz w:val="24"/>
                <w:szCs w:val="24"/>
              </w:rPr>
            </w:pPr>
            <w:r>
              <w:rPr>
                <w:rFonts w:ascii="Cambria" w:eastAsia="Cambria" w:hAnsi="Cambria" w:cs="Cambria"/>
                <w:sz w:val="24"/>
                <w:szCs w:val="24"/>
              </w:rPr>
              <w:t>Ejecutar un plan para el mantenimiento y optimización de las plataformas de hardware y software que soportan los sistemas de información en la SJD.</w:t>
            </w:r>
          </w:p>
        </w:tc>
        <w:tc>
          <w:tcPr>
            <w:tcW w:w="4394" w:type="dxa"/>
          </w:tcPr>
          <w:p w:rsidR="00FA38E7" w:rsidRDefault="00F73813">
            <w:pPr>
              <w:ind w:right="30"/>
              <w:jc w:val="both"/>
              <w:rPr>
                <w:rFonts w:ascii="Cambria" w:eastAsia="Cambria" w:hAnsi="Cambria" w:cs="Cambria"/>
                <w:sz w:val="24"/>
                <w:szCs w:val="24"/>
              </w:rPr>
            </w:pPr>
            <w:r>
              <w:rPr>
                <w:rFonts w:ascii="Cambria" w:eastAsia="Cambria" w:hAnsi="Cambria" w:cs="Cambria"/>
                <w:sz w:val="24"/>
                <w:szCs w:val="24"/>
              </w:rPr>
              <w:t>Porcentaje de ejecución del plan de mantenimiento y optimización de las plataformas de hardware y software de la SJD.</w:t>
            </w: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1</w:t>
            </w:r>
          </w:p>
        </w:tc>
      </w:tr>
      <w:tr w:rsidR="00FA38E7">
        <w:tc>
          <w:tcPr>
            <w:tcW w:w="4253" w:type="dxa"/>
          </w:tcPr>
          <w:p w:rsidR="00FA38E7" w:rsidRDefault="00F73813">
            <w:pPr>
              <w:jc w:val="both"/>
              <w:rPr>
                <w:rFonts w:ascii="Cambria" w:eastAsia="Cambria" w:hAnsi="Cambria" w:cs="Cambria"/>
                <w:sz w:val="24"/>
                <w:szCs w:val="24"/>
              </w:rPr>
            </w:pPr>
            <w:r>
              <w:rPr>
                <w:rFonts w:ascii="Cambria" w:eastAsia="Cambria" w:hAnsi="Cambria" w:cs="Cambria"/>
                <w:sz w:val="24"/>
                <w:szCs w:val="24"/>
              </w:rPr>
              <w:t>Desarrollar una estrategia para fortalecer los procesos de seguridad digital en la Secretaría Jurídica Distrital.</w:t>
            </w:r>
          </w:p>
        </w:tc>
        <w:tc>
          <w:tcPr>
            <w:tcW w:w="4394" w:type="dxa"/>
          </w:tcPr>
          <w:p w:rsidR="00FA38E7" w:rsidRDefault="00F73813">
            <w:pPr>
              <w:jc w:val="both"/>
              <w:rPr>
                <w:rFonts w:ascii="Cambria" w:eastAsia="Cambria" w:hAnsi="Cambria" w:cs="Cambria"/>
                <w:sz w:val="24"/>
                <w:szCs w:val="24"/>
              </w:rPr>
            </w:pPr>
            <w:r>
              <w:rPr>
                <w:rFonts w:ascii="Cambria" w:eastAsia="Cambria" w:hAnsi="Cambria" w:cs="Cambria"/>
                <w:sz w:val="24"/>
                <w:szCs w:val="24"/>
              </w:rPr>
              <w:t>Porcentaje de cumplimiento de la estrategia de seguridad digital implementada en la Secretaría Jurídica Distrital.</w:t>
            </w: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1</w:t>
            </w:r>
          </w:p>
        </w:tc>
      </w:tr>
    </w:tbl>
    <w:p w:rsidR="00FA38E7" w:rsidRDefault="00FA38E7">
      <w:pPr>
        <w:ind w:left="1276"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tbl>
      <w:tblPr>
        <w:tblStyle w:val="afc"/>
        <w:tblW w:w="11507" w:type="dxa"/>
        <w:tblInd w:w="0" w:type="dxa"/>
        <w:tblLayout w:type="fixed"/>
        <w:tblLook w:val="0400" w:firstRow="0" w:lastRow="0" w:firstColumn="0" w:lastColumn="0" w:noHBand="0" w:noVBand="1"/>
      </w:tblPr>
      <w:tblGrid>
        <w:gridCol w:w="3748"/>
        <w:gridCol w:w="4234"/>
        <w:gridCol w:w="3365"/>
        <w:gridCol w:w="160"/>
      </w:tblGrid>
      <w:tr w:rsidR="00FA38E7">
        <w:trPr>
          <w:gridAfter w:val="1"/>
          <w:wAfter w:w="160" w:type="dxa"/>
          <w:trHeight w:val="293"/>
        </w:trPr>
        <w:tc>
          <w:tcPr>
            <w:tcW w:w="113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DEPENDENCIA RESPONSABLE:  OFICINA ASESORA DE PLANEACIÓN</w:t>
            </w:r>
          </w:p>
        </w:tc>
      </w:tr>
      <w:tr w:rsidR="00FA38E7">
        <w:trPr>
          <w:trHeight w:val="238"/>
        </w:trPr>
        <w:tc>
          <w:tcPr>
            <w:tcW w:w="1134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b/>
                <w:color w:val="000000"/>
                <w:sz w:val="24"/>
                <w:szCs w:val="24"/>
              </w:rPr>
            </w:pPr>
          </w:p>
        </w:tc>
        <w:tc>
          <w:tcPr>
            <w:tcW w:w="160" w:type="dxa"/>
            <w:tcBorders>
              <w:top w:val="nil"/>
              <w:left w:val="nil"/>
              <w:bottom w:val="nil"/>
              <w:right w:val="nil"/>
            </w:tcBorders>
            <w:shd w:val="clear" w:color="auto" w:fill="auto"/>
            <w:vAlign w:val="bottom"/>
          </w:tcPr>
          <w:p w:rsidR="00FA38E7" w:rsidRDefault="00FA38E7">
            <w:pPr>
              <w:ind w:left="1276" w:right="425"/>
              <w:jc w:val="center"/>
              <w:rPr>
                <w:rFonts w:ascii="Cambria" w:eastAsia="Cambria" w:hAnsi="Cambria" w:cs="Cambria"/>
                <w:b/>
                <w:color w:val="000000"/>
                <w:sz w:val="24"/>
                <w:szCs w:val="24"/>
              </w:rPr>
            </w:pPr>
          </w:p>
        </w:tc>
      </w:tr>
      <w:tr w:rsidR="00FA38E7">
        <w:trPr>
          <w:trHeight w:val="471"/>
        </w:trPr>
        <w:tc>
          <w:tcPr>
            <w:tcW w:w="11347" w:type="dxa"/>
            <w:gridSpan w:val="3"/>
            <w:tcBorders>
              <w:top w:val="single" w:sz="4" w:space="0" w:color="000000"/>
              <w:left w:val="single" w:sz="4" w:space="0" w:color="000000"/>
              <w:bottom w:val="single" w:sz="4" w:space="0" w:color="000000"/>
              <w:right w:val="single" w:sz="4" w:space="0" w:color="000000"/>
            </w:tcBorders>
            <w:shd w:val="clear" w:color="auto" w:fill="A9D08E"/>
            <w:vAlign w:val="center"/>
          </w:tcPr>
          <w:p w:rsidR="00FA38E7" w:rsidRDefault="00F73813">
            <w:pPr>
              <w:ind w:left="1276" w:right="425"/>
              <w:rPr>
                <w:rFonts w:ascii="Cambria" w:eastAsia="Cambria" w:hAnsi="Cambria" w:cs="Cambria"/>
                <w:b/>
                <w:color w:val="000000"/>
                <w:sz w:val="24"/>
                <w:szCs w:val="24"/>
              </w:rPr>
            </w:pPr>
            <w:r>
              <w:rPr>
                <w:rFonts w:ascii="Cambria" w:eastAsia="Cambria" w:hAnsi="Cambria" w:cs="Cambria"/>
                <w:b/>
                <w:color w:val="000000"/>
                <w:sz w:val="24"/>
                <w:szCs w:val="24"/>
              </w:rPr>
              <w:t>PLAN DE GESTIÓN</w:t>
            </w:r>
          </w:p>
        </w:tc>
        <w:tc>
          <w:tcPr>
            <w:tcW w:w="160" w:type="dxa"/>
            <w:vAlign w:val="center"/>
          </w:tcPr>
          <w:p w:rsidR="00FA38E7" w:rsidRDefault="00FA38E7">
            <w:pPr>
              <w:ind w:left="1276" w:right="425"/>
              <w:rPr>
                <w:rFonts w:ascii="Cambria" w:eastAsia="Cambria" w:hAnsi="Cambria" w:cs="Cambria"/>
                <w:sz w:val="24"/>
                <w:szCs w:val="24"/>
              </w:rPr>
            </w:pPr>
          </w:p>
        </w:tc>
      </w:tr>
      <w:tr w:rsidR="00FA38E7" w:rsidTr="00F73813">
        <w:trPr>
          <w:trHeight w:val="573"/>
        </w:trPr>
        <w:tc>
          <w:tcPr>
            <w:tcW w:w="3748" w:type="dxa"/>
            <w:tcBorders>
              <w:top w:val="nil"/>
              <w:left w:val="single" w:sz="4" w:space="0" w:color="000000"/>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2025</w:t>
            </w:r>
          </w:p>
        </w:tc>
        <w:tc>
          <w:tcPr>
            <w:tcW w:w="4234" w:type="dxa"/>
            <w:tcBorders>
              <w:top w:val="nil"/>
              <w:left w:val="nil"/>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2025</w:t>
            </w:r>
          </w:p>
        </w:tc>
        <w:tc>
          <w:tcPr>
            <w:tcW w:w="3365" w:type="dxa"/>
            <w:tcBorders>
              <w:top w:val="nil"/>
              <w:left w:val="nil"/>
              <w:bottom w:val="single" w:sz="4" w:space="0" w:color="000000"/>
              <w:right w:val="single" w:sz="4" w:space="0" w:color="000000"/>
            </w:tcBorders>
            <w:shd w:val="clear" w:color="auto" w:fill="A9D08E"/>
            <w:vAlign w:val="center"/>
          </w:tcPr>
          <w:p w:rsidR="00FA38E7" w:rsidRDefault="00F73813">
            <w:pPr>
              <w:ind w:left="305"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c>
          <w:tcPr>
            <w:tcW w:w="160" w:type="dxa"/>
            <w:vAlign w:val="center"/>
          </w:tcPr>
          <w:p w:rsidR="00FA38E7" w:rsidRDefault="00FA38E7">
            <w:pPr>
              <w:ind w:left="1276" w:right="425"/>
              <w:rPr>
                <w:rFonts w:ascii="Cambria" w:eastAsia="Cambria" w:hAnsi="Cambria" w:cs="Cambria"/>
                <w:sz w:val="24"/>
                <w:szCs w:val="24"/>
              </w:rPr>
            </w:pPr>
          </w:p>
        </w:tc>
      </w:tr>
      <w:tr w:rsidR="00FA38E7" w:rsidTr="00F73813">
        <w:trPr>
          <w:trHeight w:val="837"/>
        </w:trPr>
        <w:tc>
          <w:tcPr>
            <w:tcW w:w="3748" w:type="dxa"/>
            <w:vMerge w:val="restart"/>
            <w:tcBorders>
              <w:top w:val="single" w:sz="4" w:space="0" w:color="000000"/>
              <w:left w:val="single" w:sz="4" w:space="0" w:color="000000"/>
              <w:right w:val="single" w:sz="4" w:space="0" w:color="000000"/>
            </w:tcBorders>
            <w:shd w:val="clear" w:color="auto" w:fill="auto"/>
            <w:vAlign w:val="center"/>
          </w:tcPr>
          <w:p w:rsidR="00FA38E7" w:rsidRDefault="00F73813">
            <w:pPr>
              <w:ind w:left="67" w:right="367"/>
              <w:jc w:val="both"/>
              <w:rPr>
                <w:rFonts w:ascii="Cambria" w:eastAsia="Cambria" w:hAnsi="Cambria" w:cs="Cambria"/>
                <w:color w:val="000000"/>
                <w:sz w:val="24"/>
                <w:szCs w:val="24"/>
              </w:rPr>
            </w:pPr>
            <w:r>
              <w:rPr>
                <w:rFonts w:ascii="Cambria" w:eastAsia="Cambria" w:hAnsi="Cambria" w:cs="Cambria"/>
                <w:color w:val="000000"/>
                <w:sz w:val="24"/>
                <w:szCs w:val="24"/>
              </w:rPr>
              <w:t>Adelantar el 100% de las gestiones enmarcadas en el proceso de Planeación y Mejora Continua.</w:t>
            </w:r>
          </w:p>
        </w:tc>
        <w:tc>
          <w:tcPr>
            <w:tcW w:w="4234"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211" w:right="425"/>
              <w:jc w:val="both"/>
              <w:rPr>
                <w:rFonts w:ascii="Cambria" w:eastAsia="Cambria" w:hAnsi="Cambria" w:cs="Cambria"/>
                <w:color w:val="000000"/>
                <w:sz w:val="24"/>
                <w:szCs w:val="24"/>
              </w:rPr>
            </w:pPr>
            <w:r>
              <w:rPr>
                <w:rFonts w:ascii="Cambria" w:eastAsia="Cambria" w:hAnsi="Cambria" w:cs="Cambria"/>
                <w:color w:val="000000"/>
                <w:sz w:val="24"/>
                <w:szCs w:val="24"/>
              </w:rPr>
              <w:t>Nivel de satisfacción de las asesorías brindadas a las dependencias de la secretaría jurídica distrital, en temas liderados por la oficina asesora de planeación.</w:t>
            </w:r>
          </w:p>
        </w:tc>
        <w:tc>
          <w:tcPr>
            <w:tcW w:w="3365"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211" w:right="425"/>
              <w:jc w:val="center"/>
              <w:rPr>
                <w:rFonts w:ascii="Cambria" w:eastAsia="Cambria" w:hAnsi="Cambria" w:cs="Cambria"/>
                <w:sz w:val="24"/>
                <w:szCs w:val="24"/>
              </w:rPr>
            </w:pPr>
            <w:r>
              <w:rPr>
                <w:rFonts w:ascii="Cambria" w:eastAsia="Cambria" w:hAnsi="Cambria" w:cs="Cambria"/>
                <w:sz w:val="24"/>
                <w:szCs w:val="24"/>
              </w:rPr>
              <w:t>98%</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552"/>
        </w:trPr>
        <w:tc>
          <w:tcPr>
            <w:tcW w:w="3748" w:type="dxa"/>
            <w:vMerge/>
            <w:tcBorders>
              <w:top w:val="nil"/>
              <w:left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sz w:val="24"/>
                <w:szCs w:val="24"/>
              </w:rPr>
            </w:pPr>
          </w:p>
        </w:tc>
        <w:tc>
          <w:tcPr>
            <w:tcW w:w="4234" w:type="dxa"/>
            <w:tcBorders>
              <w:top w:val="nil"/>
              <w:left w:val="nil"/>
              <w:bottom w:val="single" w:sz="4" w:space="0" w:color="000000"/>
              <w:right w:val="single" w:sz="4" w:space="0" w:color="000000"/>
            </w:tcBorders>
            <w:shd w:val="clear" w:color="auto" w:fill="auto"/>
            <w:vAlign w:val="center"/>
          </w:tcPr>
          <w:p w:rsidR="00FA38E7" w:rsidRDefault="00F73813">
            <w:pPr>
              <w:ind w:left="211" w:right="425"/>
              <w:jc w:val="both"/>
              <w:rPr>
                <w:rFonts w:ascii="Cambria" w:eastAsia="Cambria" w:hAnsi="Cambria" w:cs="Cambria"/>
                <w:color w:val="000000"/>
                <w:sz w:val="24"/>
                <w:szCs w:val="24"/>
              </w:rPr>
            </w:pPr>
            <w:r>
              <w:rPr>
                <w:rFonts w:ascii="Cambria" w:eastAsia="Cambria" w:hAnsi="Cambria" w:cs="Cambria"/>
                <w:color w:val="000000"/>
                <w:sz w:val="24"/>
                <w:szCs w:val="24"/>
              </w:rPr>
              <w:t>Nivel de avance de la implementación del SARLAFT.</w:t>
            </w:r>
          </w:p>
        </w:tc>
        <w:tc>
          <w:tcPr>
            <w:tcW w:w="3365" w:type="dxa"/>
            <w:tcBorders>
              <w:top w:val="nil"/>
              <w:left w:val="nil"/>
              <w:bottom w:val="single" w:sz="4" w:space="0" w:color="000000"/>
              <w:right w:val="single" w:sz="4" w:space="0" w:color="000000"/>
            </w:tcBorders>
            <w:shd w:val="clear" w:color="auto" w:fill="auto"/>
            <w:vAlign w:val="center"/>
          </w:tcPr>
          <w:p w:rsidR="00FA38E7" w:rsidRDefault="00F73813">
            <w:pPr>
              <w:ind w:left="211" w:right="425"/>
              <w:jc w:val="center"/>
              <w:rPr>
                <w:rFonts w:ascii="Cambria" w:eastAsia="Cambria" w:hAnsi="Cambria" w:cs="Cambria"/>
                <w:sz w:val="24"/>
                <w:szCs w:val="24"/>
              </w:rPr>
            </w:pPr>
            <w:r>
              <w:rPr>
                <w:rFonts w:ascii="Cambria" w:eastAsia="Cambria" w:hAnsi="Cambria" w:cs="Cambria"/>
                <w:sz w:val="24"/>
                <w:szCs w:val="24"/>
              </w:rPr>
              <w:t>100%</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709"/>
        </w:trPr>
        <w:tc>
          <w:tcPr>
            <w:tcW w:w="3748" w:type="dxa"/>
            <w:vMerge/>
            <w:tcBorders>
              <w:top w:val="nil"/>
              <w:left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sz w:val="24"/>
                <w:szCs w:val="24"/>
              </w:rPr>
            </w:pPr>
          </w:p>
        </w:tc>
        <w:tc>
          <w:tcPr>
            <w:tcW w:w="4234" w:type="dxa"/>
            <w:tcBorders>
              <w:top w:val="nil"/>
              <w:left w:val="nil"/>
              <w:bottom w:val="single" w:sz="4" w:space="0" w:color="000000"/>
              <w:right w:val="single" w:sz="4" w:space="0" w:color="000000"/>
            </w:tcBorders>
            <w:shd w:val="clear" w:color="auto" w:fill="auto"/>
            <w:vAlign w:val="center"/>
          </w:tcPr>
          <w:p w:rsidR="00FA38E7" w:rsidRDefault="00F73813">
            <w:pPr>
              <w:ind w:left="211" w:right="425"/>
              <w:jc w:val="both"/>
              <w:rPr>
                <w:rFonts w:ascii="Cambria" w:eastAsia="Cambria" w:hAnsi="Cambria" w:cs="Cambria"/>
                <w:color w:val="000000"/>
                <w:sz w:val="24"/>
                <w:szCs w:val="24"/>
              </w:rPr>
            </w:pPr>
            <w:r>
              <w:rPr>
                <w:rFonts w:ascii="Cambria" w:eastAsia="Cambria" w:hAnsi="Cambria" w:cs="Cambria"/>
                <w:color w:val="000000"/>
                <w:sz w:val="24"/>
                <w:szCs w:val="24"/>
              </w:rPr>
              <w:t>Número de jornadas de conocimiento realizadas en el marco del fortalecimiento del proceso de planeación y mejora continua.</w:t>
            </w:r>
          </w:p>
        </w:tc>
        <w:tc>
          <w:tcPr>
            <w:tcW w:w="3365" w:type="dxa"/>
            <w:tcBorders>
              <w:top w:val="nil"/>
              <w:left w:val="nil"/>
              <w:bottom w:val="single" w:sz="4" w:space="0" w:color="000000"/>
              <w:right w:val="single" w:sz="4" w:space="0" w:color="000000"/>
            </w:tcBorders>
            <w:shd w:val="clear" w:color="auto" w:fill="auto"/>
            <w:vAlign w:val="center"/>
          </w:tcPr>
          <w:p w:rsidR="00FA38E7" w:rsidRDefault="00F73813">
            <w:pPr>
              <w:ind w:left="211" w:right="425"/>
              <w:jc w:val="center"/>
              <w:rPr>
                <w:rFonts w:ascii="Cambria" w:eastAsia="Cambria" w:hAnsi="Cambria" w:cs="Cambria"/>
                <w:sz w:val="24"/>
                <w:szCs w:val="24"/>
              </w:rPr>
            </w:pPr>
            <w:r>
              <w:rPr>
                <w:rFonts w:ascii="Cambria" w:eastAsia="Cambria" w:hAnsi="Cambria" w:cs="Cambria"/>
                <w:sz w:val="24"/>
                <w:szCs w:val="24"/>
              </w:rPr>
              <w:t>3</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683"/>
        </w:trPr>
        <w:tc>
          <w:tcPr>
            <w:tcW w:w="3748" w:type="dxa"/>
            <w:vMerge/>
            <w:tcBorders>
              <w:top w:val="nil"/>
              <w:left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sz w:val="24"/>
                <w:szCs w:val="24"/>
              </w:rPr>
            </w:pPr>
          </w:p>
        </w:tc>
        <w:tc>
          <w:tcPr>
            <w:tcW w:w="4234"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211"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ahorro de papel en la Secretaría Jurídica Distrital (10% indicador decreciente)</w:t>
            </w:r>
          </w:p>
        </w:tc>
        <w:tc>
          <w:tcPr>
            <w:tcW w:w="3365"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211" w:right="425"/>
              <w:jc w:val="center"/>
              <w:rPr>
                <w:rFonts w:ascii="Cambria" w:eastAsia="Cambria" w:hAnsi="Cambria" w:cs="Cambria"/>
                <w:sz w:val="24"/>
                <w:szCs w:val="24"/>
              </w:rPr>
            </w:pPr>
            <w:r>
              <w:rPr>
                <w:rFonts w:ascii="Cambria" w:eastAsia="Cambria" w:hAnsi="Cambria" w:cs="Cambria"/>
                <w:sz w:val="24"/>
                <w:szCs w:val="24"/>
              </w:rPr>
              <w:t>10%</w:t>
            </w:r>
          </w:p>
        </w:tc>
        <w:tc>
          <w:tcPr>
            <w:tcW w:w="160" w:type="dxa"/>
            <w:vAlign w:val="center"/>
          </w:tcPr>
          <w:p w:rsidR="00FA38E7" w:rsidRDefault="00FA38E7">
            <w:pPr>
              <w:ind w:left="1276" w:right="425"/>
              <w:rPr>
                <w:rFonts w:ascii="Cambria" w:eastAsia="Cambria" w:hAnsi="Cambria" w:cs="Cambria"/>
                <w:sz w:val="24"/>
                <w:szCs w:val="24"/>
              </w:rPr>
            </w:pPr>
          </w:p>
        </w:tc>
      </w:tr>
      <w:tr w:rsidR="00FA38E7" w:rsidTr="00F73813">
        <w:trPr>
          <w:trHeight w:val="683"/>
        </w:trPr>
        <w:tc>
          <w:tcPr>
            <w:tcW w:w="3748" w:type="dxa"/>
            <w:vMerge/>
            <w:tcBorders>
              <w:top w:val="nil"/>
              <w:left w:val="single" w:sz="4" w:space="0" w:color="000000"/>
              <w:bottom w:val="single" w:sz="4" w:space="0" w:color="auto"/>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sz w:val="24"/>
                <w:szCs w:val="24"/>
              </w:rPr>
            </w:pPr>
          </w:p>
        </w:tc>
        <w:tc>
          <w:tcPr>
            <w:tcW w:w="4234" w:type="dxa"/>
            <w:tcBorders>
              <w:top w:val="single" w:sz="4" w:space="0" w:color="000000"/>
              <w:left w:val="nil"/>
              <w:bottom w:val="single" w:sz="4" w:space="0" w:color="auto"/>
              <w:right w:val="single" w:sz="4" w:space="0" w:color="000000"/>
            </w:tcBorders>
            <w:shd w:val="clear" w:color="auto" w:fill="auto"/>
            <w:vAlign w:val="center"/>
          </w:tcPr>
          <w:p w:rsidR="00FA38E7" w:rsidRDefault="00F73813">
            <w:pPr>
              <w:ind w:left="211" w:right="425"/>
              <w:jc w:val="both"/>
              <w:rPr>
                <w:rFonts w:ascii="Cambria" w:eastAsia="Cambria" w:hAnsi="Cambria" w:cs="Cambria"/>
                <w:color w:val="000000"/>
                <w:sz w:val="24"/>
                <w:szCs w:val="24"/>
              </w:rPr>
            </w:pPr>
            <w:r>
              <w:rPr>
                <w:rFonts w:ascii="Cambria" w:eastAsia="Cambria" w:hAnsi="Cambria" w:cs="Cambria"/>
                <w:color w:val="000000"/>
                <w:sz w:val="24"/>
                <w:szCs w:val="24"/>
              </w:rPr>
              <w:t>Residuos sólidos aprovechables en la Secretaría Jurídica Distrital (indicador constante)</w:t>
            </w:r>
          </w:p>
        </w:tc>
        <w:tc>
          <w:tcPr>
            <w:tcW w:w="3365" w:type="dxa"/>
            <w:tcBorders>
              <w:top w:val="single" w:sz="4" w:space="0" w:color="000000"/>
              <w:left w:val="nil"/>
              <w:bottom w:val="single" w:sz="4" w:space="0" w:color="auto"/>
              <w:right w:val="single" w:sz="4" w:space="0" w:color="000000"/>
            </w:tcBorders>
            <w:shd w:val="clear" w:color="auto" w:fill="auto"/>
            <w:vAlign w:val="center"/>
          </w:tcPr>
          <w:p w:rsidR="00FA38E7" w:rsidRDefault="00F73813">
            <w:pPr>
              <w:ind w:left="211" w:right="425"/>
              <w:jc w:val="center"/>
              <w:rPr>
                <w:rFonts w:ascii="Cambria" w:eastAsia="Cambria" w:hAnsi="Cambria" w:cs="Cambria"/>
                <w:sz w:val="24"/>
                <w:szCs w:val="24"/>
              </w:rPr>
            </w:pPr>
            <w:r>
              <w:rPr>
                <w:rFonts w:ascii="Cambria" w:eastAsia="Cambria" w:hAnsi="Cambria" w:cs="Cambria"/>
                <w:sz w:val="24"/>
                <w:szCs w:val="24"/>
              </w:rPr>
              <w:t>28%</w:t>
            </w:r>
          </w:p>
        </w:tc>
        <w:tc>
          <w:tcPr>
            <w:tcW w:w="160" w:type="dxa"/>
            <w:vAlign w:val="center"/>
          </w:tcPr>
          <w:p w:rsidR="00FA38E7" w:rsidRDefault="00FA38E7">
            <w:pPr>
              <w:ind w:left="1276" w:right="425"/>
              <w:rPr>
                <w:rFonts w:ascii="Cambria" w:eastAsia="Cambria" w:hAnsi="Cambria" w:cs="Cambria"/>
                <w:sz w:val="24"/>
                <w:szCs w:val="24"/>
              </w:rPr>
            </w:pPr>
          </w:p>
        </w:tc>
      </w:tr>
    </w:tbl>
    <w:p w:rsidR="00FA38E7" w:rsidRDefault="00FA38E7">
      <w:pPr>
        <w:pBdr>
          <w:top w:val="nil"/>
          <w:left w:val="nil"/>
          <w:bottom w:val="nil"/>
          <w:right w:val="nil"/>
          <w:between w:val="nil"/>
        </w:pBdr>
        <w:jc w:val="both"/>
        <w:rPr>
          <w:rFonts w:ascii="Cambria" w:eastAsia="Cambria" w:hAnsi="Cambria" w:cs="Cambria"/>
          <w:color w:val="000000"/>
          <w:sz w:val="24"/>
          <w:szCs w:val="24"/>
        </w:rPr>
      </w:pPr>
    </w:p>
    <w:tbl>
      <w:tblPr>
        <w:tblStyle w:val="afd"/>
        <w:tblW w:w="11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394"/>
        <w:gridCol w:w="2693"/>
      </w:tblGrid>
      <w:tr w:rsidR="00FA38E7">
        <w:tc>
          <w:tcPr>
            <w:tcW w:w="11340" w:type="dxa"/>
            <w:gridSpan w:val="3"/>
            <w:shd w:val="clear" w:color="auto" w:fill="8EAADB"/>
          </w:tcPr>
          <w:p w:rsidR="00FA38E7" w:rsidRDefault="00F73813">
            <w:pPr>
              <w:ind w:right="425"/>
              <w:jc w:val="center"/>
              <w:rPr>
                <w:rFonts w:ascii="Cambria" w:eastAsia="Cambria" w:hAnsi="Cambria" w:cs="Cambria"/>
                <w:b/>
                <w:sz w:val="24"/>
                <w:szCs w:val="24"/>
              </w:rPr>
            </w:pPr>
            <w:r>
              <w:rPr>
                <w:rFonts w:ascii="Cambria" w:eastAsia="Cambria" w:hAnsi="Cambria" w:cs="Cambria"/>
                <w:b/>
                <w:sz w:val="24"/>
                <w:szCs w:val="24"/>
              </w:rPr>
              <w:t>PLAN DE ACCIÓN BOGOTÁ CAMINA SEGURA</w:t>
            </w:r>
          </w:p>
          <w:p w:rsidR="00FA38E7" w:rsidRDefault="00F73813">
            <w:pPr>
              <w:ind w:left="179" w:right="425"/>
              <w:jc w:val="both"/>
              <w:rPr>
                <w:rFonts w:ascii="Cambria" w:eastAsia="Cambria" w:hAnsi="Cambria" w:cs="Cambria"/>
                <w:b/>
                <w:sz w:val="24"/>
                <w:szCs w:val="24"/>
              </w:rPr>
            </w:pPr>
            <w:r>
              <w:rPr>
                <w:rFonts w:ascii="Cambria" w:eastAsia="Cambria" w:hAnsi="Cambria" w:cs="Cambria"/>
                <w:b/>
                <w:sz w:val="24"/>
                <w:szCs w:val="24"/>
              </w:rPr>
              <w:t>PROYECTO 8175 FORTALECIMIENTO ESTRATÉGICO INSTITUCIONAL Y MEJORA DE LA GESTIÓN DE LA SECRETARÍA JURÍDICA DISTRITAL. BOGOTÁ D.C.</w:t>
            </w:r>
          </w:p>
        </w:tc>
      </w:tr>
      <w:tr w:rsidR="00FA38E7">
        <w:tc>
          <w:tcPr>
            <w:tcW w:w="4253"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2024 - 2027</w:t>
            </w:r>
          </w:p>
        </w:tc>
        <w:tc>
          <w:tcPr>
            <w:tcW w:w="4394"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2024 - 2027</w:t>
            </w:r>
          </w:p>
        </w:tc>
        <w:tc>
          <w:tcPr>
            <w:tcW w:w="2693"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r>
      <w:tr w:rsidR="00FA38E7">
        <w:tc>
          <w:tcPr>
            <w:tcW w:w="4253" w:type="dxa"/>
          </w:tcPr>
          <w:p w:rsidR="00FA38E7" w:rsidRDefault="00F73813">
            <w:pPr>
              <w:ind w:right="29"/>
              <w:jc w:val="both"/>
              <w:rPr>
                <w:rFonts w:ascii="Cambria" w:eastAsia="Cambria" w:hAnsi="Cambria" w:cs="Cambria"/>
                <w:sz w:val="24"/>
                <w:szCs w:val="24"/>
              </w:rPr>
            </w:pPr>
            <w:r>
              <w:rPr>
                <w:rFonts w:ascii="Cambria" w:eastAsia="Cambria" w:hAnsi="Cambria" w:cs="Cambria"/>
                <w:sz w:val="24"/>
                <w:szCs w:val="24"/>
              </w:rPr>
              <w:t xml:space="preserve">Fortalecer en un 100% las capacidades institucionales de la Secretaría </w:t>
            </w:r>
          </w:p>
          <w:p w:rsidR="00FA38E7" w:rsidRDefault="00F73813">
            <w:pPr>
              <w:ind w:right="29"/>
              <w:jc w:val="both"/>
              <w:rPr>
                <w:rFonts w:ascii="Cambria" w:eastAsia="Cambria" w:hAnsi="Cambria" w:cs="Cambria"/>
                <w:sz w:val="24"/>
                <w:szCs w:val="24"/>
              </w:rPr>
            </w:pPr>
            <w:r>
              <w:rPr>
                <w:rFonts w:ascii="Cambria" w:eastAsia="Cambria" w:hAnsi="Cambria" w:cs="Cambria"/>
                <w:sz w:val="24"/>
                <w:szCs w:val="24"/>
              </w:rPr>
              <w:t>Jurídica Distrital.</w:t>
            </w:r>
          </w:p>
        </w:tc>
        <w:tc>
          <w:tcPr>
            <w:tcW w:w="4394" w:type="dxa"/>
          </w:tcPr>
          <w:p w:rsidR="00FA38E7" w:rsidRDefault="00F73813">
            <w:pPr>
              <w:ind w:right="30"/>
              <w:jc w:val="both"/>
              <w:rPr>
                <w:rFonts w:ascii="Cambria" w:eastAsia="Cambria" w:hAnsi="Cambria" w:cs="Cambria"/>
                <w:sz w:val="24"/>
                <w:szCs w:val="24"/>
              </w:rPr>
            </w:pPr>
            <w:r>
              <w:rPr>
                <w:rFonts w:ascii="Cambria" w:eastAsia="Cambria" w:hAnsi="Cambria" w:cs="Cambria"/>
                <w:sz w:val="24"/>
                <w:szCs w:val="24"/>
              </w:rPr>
              <w:t>Porcentaje de Avance en la Implementación del MIPG en la Secretaría Jurídica Distrital</w:t>
            </w:r>
          </w:p>
        </w:tc>
        <w:tc>
          <w:tcPr>
            <w:tcW w:w="2693"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100%</w:t>
            </w:r>
          </w:p>
        </w:tc>
      </w:tr>
    </w:tbl>
    <w:p w:rsidR="00FA38E7" w:rsidRDefault="00FA38E7">
      <w:pPr>
        <w:pBdr>
          <w:top w:val="nil"/>
          <w:left w:val="nil"/>
          <w:bottom w:val="nil"/>
          <w:right w:val="nil"/>
          <w:between w:val="nil"/>
        </w:pBdr>
        <w:jc w:val="both"/>
        <w:rPr>
          <w:rFonts w:ascii="Cambria" w:eastAsia="Cambria" w:hAnsi="Cambria" w:cs="Cambria"/>
          <w:color w:val="000000"/>
          <w:sz w:val="22"/>
          <w:szCs w:val="22"/>
        </w:rPr>
      </w:pPr>
    </w:p>
    <w:p w:rsidR="00FA38E7" w:rsidRDefault="00FA38E7">
      <w:pPr>
        <w:pBdr>
          <w:top w:val="nil"/>
          <w:left w:val="nil"/>
          <w:bottom w:val="nil"/>
          <w:right w:val="nil"/>
          <w:between w:val="nil"/>
        </w:pBdr>
        <w:jc w:val="both"/>
        <w:rPr>
          <w:rFonts w:ascii="Cambria" w:eastAsia="Cambria" w:hAnsi="Cambria" w:cs="Cambria"/>
          <w:color w:val="000000"/>
          <w:sz w:val="22"/>
          <w:szCs w:val="22"/>
        </w:rPr>
      </w:pPr>
    </w:p>
    <w:p w:rsidR="00FA38E7" w:rsidRDefault="00FA38E7">
      <w:pPr>
        <w:pBdr>
          <w:top w:val="nil"/>
          <w:left w:val="nil"/>
          <w:bottom w:val="nil"/>
          <w:right w:val="nil"/>
          <w:between w:val="nil"/>
        </w:pBdr>
        <w:jc w:val="both"/>
        <w:rPr>
          <w:rFonts w:ascii="Cambria" w:eastAsia="Cambria" w:hAnsi="Cambria" w:cs="Cambria"/>
          <w:color w:val="000000"/>
          <w:sz w:val="22"/>
          <w:szCs w:val="22"/>
        </w:rPr>
      </w:pPr>
    </w:p>
    <w:p w:rsidR="00FA38E7" w:rsidRDefault="00FA38E7">
      <w:pPr>
        <w:pBdr>
          <w:top w:val="nil"/>
          <w:left w:val="nil"/>
          <w:bottom w:val="nil"/>
          <w:right w:val="nil"/>
          <w:between w:val="nil"/>
        </w:pBdr>
        <w:jc w:val="both"/>
        <w:rPr>
          <w:rFonts w:ascii="Cambria" w:eastAsia="Cambria" w:hAnsi="Cambria" w:cs="Cambria"/>
          <w:color w:val="000000"/>
          <w:sz w:val="22"/>
          <w:szCs w:val="22"/>
        </w:rPr>
      </w:pPr>
    </w:p>
    <w:p w:rsidR="00FA38E7" w:rsidRDefault="00FA38E7">
      <w:pPr>
        <w:pBdr>
          <w:top w:val="nil"/>
          <w:left w:val="nil"/>
          <w:bottom w:val="nil"/>
          <w:right w:val="nil"/>
          <w:between w:val="nil"/>
        </w:pBdr>
        <w:jc w:val="both"/>
        <w:rPr>
          <w:rFonts w:ascii="Cambria" w:eastAsia="Cambria" w:hAnsi="Cambria" w:cs="Cambria"/>
          <w:b/>
          <w:color w:val="000000"/>
          <w:sz w:val="22"/>
          <w:szCs w:val="22"/>
        </w:rPr>
      </w:pPr>
    </w:p>
    <w:tbl>
      <w:tblPr>
        <w:tblStyle w:val="afe"/>
        <w:tblW w:w="11566" w:type="dxa"/>
        <w:tblInd w:w="0" w:type="dxa"/>
        <w:tblLayout w:type="fixed"/>
        <w:tblLook w:val="0400" w:firstRow="0" w:lastRow="0" w:firstColumn="0" w:lastColumn="0" w:noHBand="0" w:noVBand="1"/>
      </w:tblPr>
      <w:tblGrid>
        <w:gridCol w:w="3880"/>
        <w:gridCol w:w="4086"/>
        <w:gridCol w:w="3369"/>
        <w:gridCol w:w="231"/>
      </w:tblGrid>
      <w:tr w:rsidR="00FA38E7">
        <w:trPr>
          <w:gridAfter w:val="1"/>
          <w:wAfter w:w="231" w:type="dxa"/>
          <w:trHeight w:val="293"/>
        </w:trPr>
        <w:tc>
          <w:tcPr>
            <w:tcW w:w="113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lastRenderedPageBreak/>
              <w:t>DEPENDENCIA RESPONSABLE:   DIRECCIÓN DISTRITAL DE DOCTRINA Y ASUNTOS NORMATIVOS</w:t>
            </w:r>
          </w:p>
        </w:tc>
      </w:tr>
      <w:tr w:rsidR="00FA38E7">
        <w:trPr>
          <w:trHeight w:val="70"/>
        </w:trPr>
        <w:tc>
          <w:tcPr>
            <w:tcW w:w="1133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b/>
                <w:color w:val="000000"/>
                <w:sz w:val="24"/>
                <w:szCs w:val="24"/>
              </w:rPr>
            </w:pPr>
          </w:p>
        </w:tc>
        <w:tc>
          <w:tcPr>
            <w:tcW w:w="231" w:type="dxa"/>
            <w:tcBorders>
              <w:top w:val="nil"/>
              <w:left w:val="nil"/>
              <w:bottom w:val="nil"/>
              <w:right w:val="nil"/>
            </w:tcBorders>
            <w:shd w:val="clear" w:color="auto" w:fill="auto"/>
            <w:vAlign w:val="bottom"/>
          </w:tcPr>
          <w:p w:rsidR="00FA38E7" w:rsidRDefault="00FA38E7">
            <w:pPr>
              <w:ind w:left="1276" w:right="425"/>
              <w:jc w:val="center"/>
              <w:rPr>
                <w:rFonts w:ascii="Cambria" w:eastAsia="Cambria" w:hAnsi="Cambria" w:cs="Cambria"/>
                <w:b/>
                <w:color w:val="000000"/>
                <w:sz w:val="24"/>
                <w:szCs w:val="24"/>
              </w:rPr>
            </w:pPr>
          </w:p>
        </w:tc>
      </w:tr>
      <w:tr w:rsidR="00FA38E7">
        <w:trPr>
          <w:trHeight w:val="386"/>
        </w:trPr>
        <w:tc>
          <w:tcPr>
            <w:tcW w:w="11335" w:type="dxa"/>
            <w:gridSpan w:val="3"/>
            <w:tcBorders>
              <w:top w:val="single" w:sz="4" w:space="0" w:color="000000"/>
              <w:left w:val="single" w:sz="4" w:space="0" w:color="000000"/>
              <w:bottom w:val="single" w:sz="4" w:space="0" w:color="000000"/>
              <w:right w:val="single" w:sz="4" w:space="0" w:color="000000"/>
            </w:tcBorders>
            <w:shd w:val="clear" w:color="auto" w:fill="A9D08E"/>
            <w:vAlign w:val="center"/>
          </w:tcPr>
          <w:p w:rsidR="00FA38E7" w:rsidRDefault="00F73813">
            <w:pPr>
              <w:ind w:left="1276" w:right="425"/>
              <w:rPr>
                <w:rFonts w:ascii="Cambria" w:eastAsia="Cambria" w:hAnsi="Cambria" w:cs="Cambria"/>
                <w:b/>
                <w:color w:val="000000"/>
                <w:sz w:val="24"/>
                <w:szCs w:val="24"/>
              </w:rPr>
            </w:pPr>
            <w:r>
              <w:rPr>
                <w:rFonts w:ascii="Cambria" w:eastAsia="Cambria" w:hAnsi="Cambria" w:cs="Cambria"/>
                <w:b/>
                <w:color w:val="000000"/>
                <w:sz w:val="24"/>
                <w:szCs w:val="24"/>
              </w:rPr>
              <w:t>PLAN DE GESTIÓN</w:t>
            </w:r>
          </w:p>
        </w:tc>
        <w:tc>
          <w:tcPr>
            <w:tcW w:w="231" w:type="dxa"/>
            <w:vAlign w:val="center"/>
          </w:tcPr>
          <w:p w:rsidR="00FA38E7" w:rsidRDefault="00FA38E7">
            <w:pPr>
              <w:ind w:left="1276" w:right="425"/>
              <w:rPr>
                <w:rFonts w:ascii="Cambria" w:eastAsia="Cambria" w:hAnsi="Cambria" w:cs="Cambria"/>
                <w:sz w:val="24"/>
                <w:szCs w:val="24"/>
              </w:rPr>
            </w:pPr>
          </w:p>
        </w:tc>
      </w:tr>
      <w:tr w:rsidR="00FA38E7">
        <w:trPr>
          <w:trHeight w:val="528"/>
        </w:trPr>
        <w:tc>
          <w:tcPr>
            <w:tcW w:w="3880" w:type="dxa"/>
            <w:tcBorders>
              <w:top w:val="nil"/>
              <w:left w:val="single" w:sz="4" w:space="0" w:color="000000"/>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2025</w:t>
            </w:r>
          </w:p>
        </w:tc>
        <w:tc>
          <w:tcPr>
            <w:tcW w:w="4086" w:type="dxa"/>
            <w:tcBorders>
              <w:top w:val="nil"/>
              <w:left w:val="nil"/>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2025</w:t>
            </w:r>
          </w:p>
        </w:tc>
        <w:tc>
          <w:tcPr>
            <w:tcW w:w="3369" w:type="dxa"/>
            <w:tcBorders>
              <w:top w:val="nil"/>
              <w:left w:val="nil"/>
              <w:bottom w:val="single" w:sz="4" w:space="0" w:color="000000"/>
              <w:right w:val="single" w:sz="4" w:space="0" w:color="000000"/>
            </w:tcBorders>
            <w:shd w:val="clear" w:color="auto" w:fill="A9D08E"/>
            <w:vAlign w:val="center"/>
          </w:tcPr>
          <w:p w:rsidR="00FA38E7" w:rsidRDefault="00F73813">
            <w:pPr>
              <w:ind w:left="606"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c>
          <w:tcPr>
            <w:tcW w:w="231" w:type="dxa"/>
            <w:vAlign w:val="center"/>
          </w:tcPr>
          <w:p w:rsidR="00FA38E7" w:rsidRDefault="00FA38E7">
            <w:pPr>
              <w:ind w:left="1276" w:right="425"/>
              <w:rPr>
                <w:rFonts w:ascii="Cambria" w:eastAsia="Cambria" w:hAnsi="Cambria" w:cs="Cambria"/>
                <w:sz w:val="24"/>
                <w:szCs w:val="24"/>
              </w:rPr>
            </w:pPr>
          </w:p>
        </w:tc>
      </w:tr>
      <w:tr w:rsidR="00FA38E7">
        <w:trPr>
          <w:trHeight w:val="889"/>
        </w:trPr>
        <w:tc>
          <w:tcPr>
            <w:tcW w:w="3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 xml:space="preserve">Atender el 100% de las solicitudes de revisión de legalidad de proyectos de actos administrativos para firma del </w:t>
            </w:r>
            <w:proofErr w:type="gramStart"/>
            <w:r>
              <w:rPr>
                <w:rFonts w:ascii="Cambria" w:eastAsia="Cambria" w:hAnsi="Cambria" w:cs="Cambria"/>
                <w:color w:val="000000"/>
                <w:sz w:val="24"/>
                <w:szCs w:val="24"/>
              </w:rPr>
              <w:t>Alcalde</w:t>
            </w:r>
            <w:proofErr w:type="gramEnd"/>
            <w:r>
              <w:rPr>
                <w:rFonts w:ascii="Cambria" w:eastAsia="Cambria" w:hAnsi="Cambria" w:cs="Cambria"/>
                <w:color w:val="000000"/>
                <w:sz w:val="24"/>
                <w:szCs w:val="24"/>
              </w:rPr>
              <w:t xml:space="preserve"> mayor</w:t>
            </w:r>
          </w:p>
        </w:tc>
        <w:tc>
          <w:tcPr>
            <w:tcW w:w="4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solicitudes de revisión de legalidad de proyectos de actos administrativos para firma del alcalde mayor</w:t>
            </w:r>
          </w:p>
        </w:tc>
        <w:tc>
          <w:tcPr>
            <w:tcW w:w="3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1276"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231" w:type="dxa"/>
            <w:tcBorders>
              <w:left w:val="single" w:sz="4" w:space="0" w:color="000000"/>
            </w:tcBorders>
            <w:vAlign w:val="center"/>
          </w:tcPr>
          <w:p w:rsidR="00FA38E7" w:rsidRDefault="00FA38E7">
            <w:pPr>
              <w:ind w:left="1276" w:right="425"/>
              <w:rPr>
                <w:rFonts w:ascii="Cambria" w:eastAsia="Cambria" w:hAnsi="Cambria" w:cs="Cambria"/>
                <w:sz w:val="24"/>
                <w:szCs w:val="24"/>
              </w:rPr>
            </w:pPr>
          </w:p>
        </w:tc>
      </w:tr>
    </w:tbl>
    <w:p w:rsidR="00FA38E7" w:rsidRDefault="00FA38E7">
      <w:pPr>
        <w:rPr>
          <w:rFonts w:ascii="Cambria" w:eastAsia="Cambria" w:hAnsi="Cambria" w:cs="Cambria"/>
        </w:rPr>
      </w:pPr>
    </w:p>
    <w:tbl>
      <w:tblPr>
        <w:tblStyle w:val="aff"/>
        <w:tblW w:w="114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394"/>
        <w:gridCol w:w="2835"/>
      </w:tblGrid>
      <w:tr w:rsidR="00FA38E7">
        <w:tc>
          <w:tcPr>
            <w:tcW w:w="11482" w:type="dxa"/>
            <w:gridSpan w:val="3"/>
            <w:shd w:val="clear" w:color="auto" w:fill="8EAADB"/>
          </w:tcPr>
          <w:p w:rsidR="00FA38E7" w:rsidRDefault="00F73813">
            <w:pPr>
              <w:ind w:right="425"/>
              <w:jc w:val="center"/>
              <w:rPr>
                <w:rFonts w:ascii="Cambria" w:eastAsia="Cambria" w:hAnsi="Cambria" w:cs="Cambria"/>
                <w:b/>
                <w:sz w:val="24"/>
                <w:szCs w:val="24"/>
              </w:rPr>
            </w:pPr>
            <w:r>
              <w:rPr>
                <w:rFonts w:ascii="Cambria" w:eastAsia="Cambria" w:hAnsi="Cambria" w:cs="Cambria"/>
                <w:b/>
                <w:sz w:val="24"/>
                <w:szCs w:val="24"/>
              </w:rPr>
              <w:t>PLAN DE ACCIÓN BOGOTÁ CAMINA SEGURA</w:t>
            </w:r>
          </w:p>
          <w:p w:rsidR="00FA38E7" w:rsidRDefault="00F73813">
            <w:pPr>
              <w:ind w:left="179" w:right="425"/>
              <w:jc w:val="center"/>
              <w:rPr>
                <w:rFonts w:ascii="Cambria" w:eastAsia="Cambria" w:hAnsi="Cambria" w:cs="Cambria"/>
                <w:b/>
                <w:sz w:val="24"/>
                <w:szCs w:val="24"/>
              </w:rPr>
            </w:pPr>
            <w:r>
              <w:rPr>
                <w:rFonts w:ascii="Cambria" w:eastAsia="Cambria" w:hAnsi="Cambria" w:cs="Cambria"/>
                <w:b/>
                <w:sz w:val="24"/>
                <w:szCs w:val="24"/>
              </w:rPr>
              <w:t xml:space="preserve">PROYECTO 8186 FORTALECIMIENTO DE LA PARTICIPACIÓN CIUDADANA EN EL CICLO DE GOBERNANZA REGULATORIA DEL DISTRITO </w:t>
            </w:r>
            <w:proofErr w:type="gramStart"/>
            <w:r>
              <w:rPr>
                <w:rFonts w:ascii="Cambria" w:eastAsia="Cambria" w:hAnsi="Cambria" w:cs="Cambria"/>
                <w:b/>
                <w:sz w:val="24"/>
                <w:szCs w:val="24"/>
              </w:rPr>
              <w:t>CAPITAL..</w:t>
            </w:r>
            <w:proofErr w:type="gramEnd"/>
            <w:r>
              <w:rPr>
                <w:rFonts w:ascii="Cambria" w:eastAsia="Cambria" w:hAnsi="Cambria" w:cs="Cambria"/>
                <w:b/>
                <w:sz w:val="24"/>
                <w:szCs w:val="24"/>
              </w:rPr>
              <w:t xml:space="preserve"> BOGOTÁ D.C.</w:t>
            </w:r>
          </w:p>
        </w:tc>
      </w:tr>
      <w:tr w:rsidR="00FA38E7">
        <w:tc>
          <w:tcPr>
            <w:tcW w:w="4253"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2024 - 2027</w:t>
            </w:r>
          </w:p>
        </w:tc>
        <w:tc>
          <w:tcPr>
            <w:tcW w:w="4394"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2024 - 2027</w:t>
            </w:r>
          </w:p>
        </w:tc>
        <w:tc>
          <w:tcPr>
            <w:tcW w:w="2835"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r>
      <w:tr w:rsidR="00FA38E7">
        <w:tc>
          <w:tcPr>
            <w:tcW w:w="4253" w:type="dxa"/>
          </w:tcPr>
          <w:p w:rsidR="00FA38E7" w:rsidRDefault="00F73813">
            <w:pPr>
              <w:ind w:right="29"/>
              <w:jc w:val="both"/>
              <w:rPr>
                <w:rFonts w:ascii="Cambria" w:eastAsia="Cambria" w:hAnsi="Cambria" w:cs="Cambria"/>
                <w:sz w:val="24"/>
                <w:szCs w:val="24"/>
              </w:rPr>
            </w:pPr>
            <w:r>
              <w:rPr>
                <w:rFonts w:ascii="Cambria" w:eastAsia="Cambria" w:hAnsi="Cambria" w:cs="Cambria"/>
                <w:sz w:val="24"/>
                <w:szCs w:val="24"/>
              </w:rPr>
              <w:t>Lograr el 43% de participación ciudadana incidente en los proyectos normativos y de regulación que expida la administración distrital.</w:t>
            </w:r>
          </w:p>
        </w:tc>
        <w:tc>
          <w:tcPr>
            <w:tcW w:w="4394" w:type="dxa"/>
          </w:tcPr>
          <w:p w:rsidR="00FA38E7" w:rsidRDefault="00F73813">
            <w:pPr>
              <w:ind w:right="30"/>
              <w:jc w:val="both"/>
              <w:rPr>
                <w:rFonts w:ascii="Cambria" w:eastAsia="Cambria" w:hAnsi="Cambria" w:cs="Cambria"/>
                <w:sz w:val="24"/>
                <w:szCs w:val="24"/>
              </w:rPr>
            </w:pPr>
            <w:r>
              <w:rPr>
                <w:rFonts w:ascii="Cambria" w:eastAsia="Cambria" w:hAnsi="Cambria" w:cs="Cambria"/>
                <w:sz w:val="24"/>
                <w:szCs w:val="24"/>
              </w:rPr>
              <w:t>Participación Ciudadana Incidente en los proyectos de actos administrativos en el Distrito Capital.</w:t>
            </w: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35%</w:t>
            </w:r>
          </w:p>
        </w:tc>
      </w:tr>
    </w:tbl>
    <w:p w:rsidR="00FA38E7" w:rsidRDefault="00FA38E7">
      <w:pPr>
        <w:rPr>
          <w:rFonts w:ascii="Cambria" w:eastAsia="Cambria" w:hAnsi="Cambria" w:cs="Cambria"/>
        </w:rPr>
      </w:pPr>
    </w:p>
    <w:tbl>
      <w:tblPr>
        <w:tblStyle w:val="aff0"/>
        <w:tblW w:w="114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394"/>
        <w:gridCol w:w="2835"/>
      </w:tblGrid>
      <w:tr w:rsidR="00FA38E7">
        <w:tc>
          <w:tcPr>
            <w:tcW w:w="11482" w:type="dxa"/>
            <w:gridSpan w:val="3"/>
            <w:shd w:val="clear" w:color="auto" w:fill="8EAADB"/>
          </w:tcPr>
          <w:p w:rsidR="00FA38E7" w:rsidRDefault="00F73813">
            <w:pPr>
              <w:ind w:right="425"/>
              <w:jc w:val="center"/>
              <w:rPr>
                <w:rFonts w:ascii="Cambria" w:eastAsia="Cambria" w:hAnsi="Cambria" w:cs="Cambria"/>
                <w:b/>
                <w:sz w:val="24"/>
                <w:szCs w:val="24"/>
              </w:rPr>
            </w:pPr>
            <w:r>
              <w:rPr>
                <w:rFonts w:ascii="Cambria" w:eastAsia="Cambria" w:hAnsi="Cambria" w:cs="Cambria"/>
                <w:b/>
                <w:sz w:val="24"/>
                <w:szCs w:val="24"/>
              </w:rPr>
              <w:t>PLAN DE ACCIÓN BOGOTÁ CAMINA SEGURA</w:t>
            </w:r>
          </w:p>
          <w:p w:rsidR="00FA38E7" w:rsidRDefault="00F73813">
            <w:pPr>
              <w:ind w:left="179" w:right="425"/>
              <w:jc w:val="center"/>
              <w:rPr>
                <w:rFonts w:ascii="Cambria" w:eastAsia="Cambria" w:hAnsi="Cambria" w:cs="Cambria"/>
                <w:b/>
                <w:sz w:val="24"/>
                <w:szCs w:val="24"/>
              </w:rPr>
            </w:pPr>
            <w:r>
              <w:rPr>
                <w:rFonts w:ascii="Cambria" w:eastAsia="Cambria" w:hAnsi="Cambria" w:cs="Cambria"/>
                <w:b/>
                <w:sz w:val="24"/>
                <w:szCs w:val="24"/>
              </w:rPr>
              <w:t>PROYECTO 8193 FORTALECIMIENTO INSTITUCIONAL PARA OPTIMIZAR LA GESTIÓN JURÍDICA Y NORMATIVA EN LA SECRETARÍA JURÍDICA DISTRITAL BOGOTÁ D.C.</w:t>
            </w:r>
          </w:p>
        </w:tc>
      </w:tr>
      <w:tr w:rsidR="00FA38E7">
        <w:tc>
          <w:tcPr>
            <w:tcW w:w="4253"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2024 - 2027</w:t>
            </w:r>
          </w:p>
        </w:tc>
        <w:tc>
          <w:tcPr>
            <w:tcW w:w="4394"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2024 - 2027</w:t>
            </w:r>
          </w:p>
        </w:tc>
        <w:tc>
          <w:tcPr>
            <w:tcW w:w="2835"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r>
      <w:tr w:rsidR="00FA38E7">
        <w:tc>
          <w:tcPr>
            <w:tcW w:w="4253" w:type="dxa"/>
          </w:tcPr>
          <w:p w:rsidR="00FA38E7" w:rsidRDefault="00F73813">
            <w:pPr>
              <w:ind w:right="29"/>
              <w:jc w:val="both"/>
              <w:rPr>
                <w:rFonts w:ascii="Cambria" w:eastAsia="Cambria" w:hAnsi="Cambria" w:cs="Cambria"/>
                <w:sz w:val="24"/>
                <w:szCs w:val="24"/>
              </w:rPr>
            </w:pPr>
            <w:r>
              <w:rPr>
                <w:rFonts w:ascii="Cambria" w:eastAsia="Cambria" w:hAnsi="Cambria" w:cs="Cambria"/>
                <w:sz w:val="24"/>
                <w:szCs w:val="24"/>
              </w:rPr>
              <w:t>Elaborar 15 decretos reglamentarios uno para cada sector de la administración distrital como parte de una estrategia de mejora normativa en la ciudad.</w:t>
            </w:r>
          </w:p>
        </w:tc>
        <w:tc>
          <w:tcPr>
            <w:tcW w:w="4394" w:type="dxa"/>
          </w:tcPr>
          <w:p w:rsidR="00FA38E7" w:rsidRDefault="00F73813">
            <w:pPr>
              <w:ind w:right="30"/>
              <w:jc w:val="both"/>
              <w:rPr>
                <w:rFonts w:ascii="Cambria" w:eastAsia="Cambria" w:hAnsi="Cambria" w:cs="Cambria"/>
                <w:sz w:val="24"/>
                <w:szCs w:val="24"/>
              </w:rPr>
            </w:pPr>
            <w:r>
              <w:rPr>
                <w:rFonts w:ascii="Cambria" w:eastAsia="Cambria" w:hAnsi="Cambria" w:cs="Cambria"/>
                <w:sz w:val="24"/>
                <w:szCs w:val="24"/>
              </w:rPr>
              <w:t>Decretos únicos sectoriales expedidos</w:t>
            </w: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14</w:t>
            </w:r>
          </w:p>
        </w:tc>
      </w:tr>
    </w:tbl>
    <w:p w:rsidR="00FA38E7" w:rsidRDefault="00FA38E7">
      <w:pPr>
        <w:rPr>
          <w:rFonts w:ascii="Cambria" w:eastAsia="Cambria" w:hAnsi="Cambria" w:cs="Cambria"/>
        </w:rPr>
      </w:pPr>
    </w:p>
    <w:p w:rsidR="00FA38E7" w:rsidRDefault="00FA38E7">
      <w:pPr>
        <w:rPr>
          <w:rFonts w:ascii="Cambria" w:eastAsia="Cambria" w:hAnsi="Cambria" w:cs="Cambria"/>
        </w:rPr>
      </w:pPr>
    </w:p>
    <w:p w:rsidR="00FA38E7" w:rsidRDefault="00FA38E7">
      <w:pPr>
        <w:rPr>
          <w:rFonts w:ascii="Cambria" w:eastAsia="Cambria" w:hAnsi="Cambria" w:cs="Cambria"/>
        </w:rPr>
      </w:pPr>
    </w:p>
    <w:p w:rsidR="00FA38E7" w:rsidRDefault="00FA38E7">
      <w:pPr>
        <w:rPr>
          <w:rFonts w:ascii="Cambria" w:eastAsia="Cambria" w:hAnsi="Cambria" w:cs="Cambria"/>
        </w:rPr>
      </w:pPr>
    </w:p>
    <w:p w:rsidR="00FA38E7" w:rsidRDefault="00FA38E7">
      <w:pPr>
        <w:rPr>
          <w:rFonts w:ascii="Cambria" w:eastAsia="Cambria" w:hAnsi="Cambria" w:cs="Cambria"/>
        </w:rPr>
      </w:pPr>
    </w:p>
    <w:p w:rsidR="00FA38E7" w:rsidRDefault="00FA38E7">
      <w:pPr>
        <w:rPr>
          <w:rFonts w:ascii="Cambria" w:eastAsia="Cambria" w:hAnsi="Cambria" w:cs="Cambria"/>
        </w:rPr>
      </w:pPr>
    </w:p>
    <w:p w:rsidR="00FA38E7" w:rsidRDefault="00FA38E7">
      <w:pPr>
        <w:rPr>
          <w:rFonts w:ascii="Cambria" w:eastAsia="Cambria" w:hAnsi="Cambria" w:cs="Cambria"/>
        </w:rPr>
      </w:pPr>
    </w:p>
    <w:p w:rsidR="00FA38E7" w:rsidRDefault="00FA38E7">
      <w:pPr>
        <w:rPr>
          <w:rFonts w:ascii="Cambria" w:eastAsia="Cambria" w:hAnsi="Cambria" w:cs="Cambria"/>
        </w:rPr>
      </w:pPr>
    </w:p>
    <w:p w:rsidR="00FA38E7" w:rsidRDefault="00FA38E7">
      <w:pPr>
        <w:rPr>
          <w:rFonts w:ascii="Cambria" w:eastAsia="Cambria" w:hAnsi="Cambria" w:cs="Cambria"/>
        </w:rPr>
      </w:pPr>
    </w:p>
    <w:p w:rsidR="00FA38E7" w:rsidRDefault="00FA38E7">
      <w:pPr>
        <w:rPr>
          <w:rFonts w:ascii="Cambria" w:eastAsia="Cambria" w:hAnsi="Cambria" w:cs="Cambria"/>
        </w:rPr>
      </w:pPr>
    </w:p>
    <w:p w:rsidR="00FA38E7" w:rsidRDefault="00FA38E7">
      <w:pPr>
        <w:rPr>
          <w:rFonts w:ascii="Cambria" w:eastAsia="Cambria" w:hAnsi="Cambria" w:cs="Cambria"/>
        </w:rPr>
      </w:pPr>
    </w:p>
    <w:tbl>
      <w:tblPr>
        <w:tblStyle w:val="aff1"/>
        <w:tblW w:w="11506" w:type="dxa"/>
        <w:tblInd w:w="0" w:type="dxa"/>
        <w:tblLayout w:type="fixed"/>
        <w:tblLook w:val="0400" w:firstRow="0" w:lastRow="0" w:firstColumn="0" w:lastColumn="0" w:noHBand="0" w:noVBand="1"/>
      </w:tblPr>
      <w:tblGrid>
        <w:gridCol w:w="3817"/>
        <w:gridCol w:w="4105"/>
        <w:gridCol w:w="3424"/>
        <w:gridCol w:w="160"/>
      </w:tblGrid>
      <w:tr w:rsidR="00FA38E7">
        <w:trPr>
          <w:gridAfter w:val="1"/>
          <w:wAfter w:w="160" w:type="dxa"/>
          <w:trHeight w:val="293"/>
        </w:trPr>
        <w:tc>
          <w:tcPr>
            <w:tcW w:w="113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lastRenderedPageBreak/>
              <w:t>DEPENDENCIA RESPONSABLE: SUBSECRETARÍA JURÍDICA DISTRITAL</w:t>
            </w:r>
          </w:p>
        </w:tc>
      </w:tr>
      <w:tr w:rsidR="00FA38E7">
        <w:trPr>
          <w:trHeight w:val="128"/>
        </w:trPr>
        <w:tc>
          <w:tcPr>
            <w:tcW w:w="1134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b/>
                <w:color w:val="000000"/>
                <w:sz w:val="24"/>
                <w:szCs w:val="24"/>
              </w:rPr>
            </w:pPr>
          </w:p>
        </w:tc>
        <w:tc>
          <w:tcPr>
            <w:tcW w:w="160" w:type="dxa"/>
            <w:tcBorders>
              <w:top w:val="nil"/>
              <w:left w:val="nil"/>
              <w:bottom w:val="nil"/>
              <w:right w:val="nil"/>
            </w:tcBorders>
            <w:shd w:val="clear" w:color="auto" w:fill="auto"/>
            <w:vAlign w:val="bottom"/>
          </w:tcPr>
          <w:p w:rsidR="00FA38E7" w:rsidRDefault="00FA38E7">
            <w:pPr>
              <w:jc w:val="center"/>
              <w:rPr>
                <w:rFonts w:ascii="Cambria" w:eastAsia="Cambria" w:hAnsi="Cambria" w:cs="Cambria"/>
                <w:b/>
                <w:color w:val="000000"/>
                <w:sz w:val="24"/>
                <w:szCs w:val="24"/>
              </w:rPr>
            </w:pPr>
          </w:p>
        </w:tc>
      </w:tr>
      <w:tr w:rsidR="00FA38E7">
        <w:trPr>
          <w:trHeight w:val="371"/>
        </w:trPr>
        <w:tc>
          <w:tcPr>
            <w:tcW w:w="11347" w:type="dxa"/>
            <w:gridSpan w:val="3"/>
            <w:tcBorders>
              <w:top w:val="single" w:sz="4" w:space="0" w:color="000000"/>
              <w:left w:val="single" w:sz="4" w:space="0" w:color="000000"/>
              <w:bottom w:val="single" w:sz="4" w:space="0" w:color="000000"/>
              <w:right w:val="single" w:sz="4" w:space="0" w:color="000000"/>
            </w:tcBorders>
            <w:shd w:val="clear" w:color="auto" w:fill="A9D08E"/>
            <w:vAlign w:val="center"/>
          </w:tcPr>
          <w:p w:rsidR="00FA38E7" w:rsidRDefault="00F73813">
            <w:pPr>
              <w:rPr>
                <w:rFonts w:ascii="Cambria" w:eastAsia="Cambria" w:hAnsi="Cambria" w:cs="Cambria"/>
                <w:b/>
                <w:color w:val="000000"/>
                <w:sz w:val="24"/>
                <w:szCs w:val="24"/>
              </w:rPr>
            </w:pPr>
            <w:r>
              <w:rPr>
                <w:rFonts w:ascii="Cambria" w:eastAsia="Cambria" w:hAnsi="Cambria" w:cs="Cambria"/>
                <w:b/>
                <w:color w:val="000000"/>
                <w:sz w:val="24"/>
                <w:szCs w:val="24"/>
              </w:rPr>
              <w:t>PLAN DE GESTIÓN</w:t>
            </w:r>
          </w:p>
        </w:tc>
        <w:tc>
          <w:tcPr>
            <w:tcW w:w="160" w:type="dxa"/>
            <w:vAlign w:val="center"/>
          </w:tcPr>
          <w:p w:rsidR="00FA38E7" w:rsidRDefault="00FA38E7">
            <w:pPr>
              <w:rPr>
                <w:rFonts w:ascii="Cambria" w:eastAsia="Cambria" w:hAnsi="Cambria" w:cs="Cambria"/>
                <w:sz w:val="24"/>
                <w:szCs w:val="24"/>
              </w:rPr>
            </w:pPr>
          </w:p>
        </w:tc>
      </w:tr>
      <w:tr w:rsidR="00FA38E7">
        <w:trPr>
          <w:trHeight w:val="613"/>
        </w:trPr>
        <w:tc>
          <w:tcPr>
            <w:tcW w:w="3818" w:type="dxa"/>
            <w:tcBorders>
              <w:top w:val="nil"/>
              <w:left w:val="single" w:sz="4" w:space="0" w:color="000000"/>
              <w:bottom w:val="single" w:sz="4" w:space="0" w:color="000000"/>
              <w:right w:val="single" w:sz="4" w:space="0" w:color="000000"/>
            </w:tcBorders>
            <w:shd w:val="clear" w:color="auto" w:fill="A9D08E"/>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META 2025</w:t>
            </w:r>
          </w:p>
        </w:tc>
        <w:tc>
          <w:tcPr>
            <w:tcW w:w="4105" w:type="dxa"/>
            <w:tcBorders>
              <w:top w:val="nil"/>
              <w:left w:val="nil"/>
              <w:bottom w:val="single" w:sz="4" w:space="0" w:color="000000"/>
              <w:right w:val="single" w:sz="4" w:space="0" w:color="000000"/>
            </w:tcBorders>
            <w:shd w:val="clear" w:color="auto" w:fill="A9D08E"/>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INDICADOR 2025</w:t>
            </w:r>
          </w:p>
        </w:tc>
        <w:tc>
          <w:tcPr>
            <w:tcW w:w="3424" w:type="dxa"/>
            <w:tcBorders>
              <w:top w:val="nil"/>
              <w:left w:val="nil"/>
              <w:bottom w:val="single" w:sz="4" w:space="0" w:color="000000"/>
              <w:right w:val="single" w:sz="4" w:space="0" w:color="000000"/>
            </w:tcBorders>
            <w:shd w:val="clear" w:color="auto" w:fill="A9D08E"/>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c>
          <w:tcPr>
            <w:tcW w:w="160" w:type="dxa"/>
            <w:vAlign w:val="center"/>
          </w:tcPr>
          <w:p w:rsidR="00FA38E7" w:rsidRDefault="00FA38E7">
            <w:pPr>
              <w:rPr>
                <w:rFonts w:ascii="Cambria" w:eastAsia="Cambria" w:hAnsi="Cambria" w:cs="Cambria"/>
                <w:sz w:val="24"/>
                <w:szCs w:val="24"/>
              </w:rPr>
            </w:pPr>
          </w:p>
        </w:tc>
      </w:tr>
      <w:tr w:rsidR="00FA38E7">
        <w:trPr>
          <w:trHeight w:val="528"/>
        </w:trPr>
        <w:tc>
          <w:tcPr>
            <w:tcW w:w="3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Gestionar el 100% de los requerimientos jurídicos dentro de los tiempos establecidos</w:t>
            </w:r>
          </w:p>
        </w:tc>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Porcentaje de requerimientos jurídicos gestionados dentro de los tiempos establecidos.</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tcBorders>
              <w:left w:val="single" w:sz="4" w:space="0" w:color="000000"/>
            </w:tcBorders>
            <w:vAlign w:val="center"/>
          </w:tcPr>
          <w:p w:rsidR="00FA38E7" w:rsidRDefault="00FA38E7">
            <w:pPr>
              <w:jc w:val="center"/>
              <w:rPr>
                <w:rFonts w:ascii="Cambria" w:eastAsia="Cambria" w:hAnsi="Cambria" w:cs="Cambria"/>
                <w:sz w:val="24"/>
                <w:szCs w:val="24"/>
              </w:rPr>
            </w:pPr>
          </w:p>
        </w:tc>
      </w:tr>
      <w:tr w:rsidR="00FA38E7">
        <w:trPr>
          <w:trHeight w:val="528"/>
        </w:trPr>
        <w:tc>
          <w:tcPr>
            <w:tcW w:w="3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Alcanzar un 95% de ejecución del Proyecto de Inversión 8187</w:t>
            </w:r>
          </w:p>
        </w:tc>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Nivel de ejecución presupuestal del Proyecto de Inversión 8187</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95%</w:t>
            </w:r>
          </w:p>
        </w:tc>
        <w:tc>
          <w:tcPr>
            <w:tcW w:w="160" w:type="dxa"/>
            <w:tcBorders>
              <w:left w:val="single" w:sz="4" w:space="0" w:color="000000"/>
            </w:tcBorders>
            <w:vAlign w:val="center"/>
          </w:tcPr>
          <w:p w:rsidR="00FA38E7" w:rsidRDefault="00FA38E7">
            <w:pPr>
              <w:jc w:val="center"/>
              <w:rPr>
                <w:rFonts w:ascii="Cambria" w:eastAsia="Cambria" w:hAnsi="Cambria" w:cs="Cambria"/>
                <w:sz w:val="24"/>
                <w:szCs w:val="24"/>
              </w:rPr>
            </w:pPr>
          </w:p>
        </w:tc>
      </w:tr>
      <w:tr w:rsidR="00FA38E7">
        <w:trPr>
          <w:trHeight w:val="528"/>
        </w:trPr>
        <w:tc>
          <w:tcPr>
            <w:tcW w:w="3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Alcanzar un 95% de ejecución del Proyecto de Inversión 8195</w:t>
            </w:r>
          </w:p>
        </w:tc>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Nivel de ejecución presupuestal del Proyecto de Inversión 8195</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95%</w:t>
            </w:r>
          </w:p>
        </w:tc>
        <w:tc>
          <w:tcPr>
            <w:tcW w:w="160" w:type="dxa"/>
            <w:tcBorders>
              <w:left w:val="single" w:sz="4" w:space="0" w:color="000000"/>
            </w:tcBorders>
            <w:vAlign w:val="center"/>
          </w:tcPr>
          <w:p w:rsidR="00FA38E7" w:rsidRDefault="00FA38E7">
            <w:pPr>
              <w:jc w:val="center"/>
              <w:rPr>
                <w:rFonts w:ascii="Cambria" w:eastAsia="Cambria" w:hAnsi="Cambria" w:cs="Cambria"/>
                <w:sz w:val="24"/>
                <w:szCs w:val="24"/>
              </w:rPr>
            </w:pPr>
          </w:p>
        </w:tc>
      </w:tr>
      <w:tr w:rsidR="00FA38E7">
        <w:trPr>
          <w:trHeight w:val="528"/>
        </w:trPr>
        <w:tc>
          <w:tcPr>
            <w:tcW w:w="3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Alcanzar un 95% de ejecución del Proyecto de Inversión 8193</w:t>
            </w:r>
          </w:p>
        </w:tc>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Nivel de ejecución presupuestal del Proyecto de Inversión 8193</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95%</w:t>
            </w:r>
          </w:p>
        </w:tc>
        <w:tc>
          <w:tcPr>
            <w:tcW w:w="160" w:type="dxa"/>
            <w:tcBorders>
              <w:left w:val="single" w:sz="4" w:space="0" w:color="000000"/>
            </w:tcBorders>
            <w:vAlign w:val="center"/>
          </w:tcPr>
          <w:p w:rsidR="00FA38E7" w:rsidRDefault="00FA38E7">
            <w:pPr>
              <w:jc w:val="center"/>
              <w:rPr>
                <w:rFonts w:ascii="Cambria" w:eastAsia="Cambria" w:hAnsi="Cambria" w:cs="Cambria"/>
                <w:sz w:val="24"/>
                <w:szCs w:val="24"/>
              </w:rPr>
            </w:pPr>
          </w:p>
        </w:tc>
      </w:tr>
      <w:tr w:rsidR="00FA38E7">
        <w:trPr>
          <w:trHeight w:val="528"/>
        </w:trPr>
        <w:tc>
          <w:tcPr>
            <w:tcW w:w="3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Alcanzar un 95% de ejecución del Proyecto de Inversión 8186</w:t>
            </w:r>
          </w:p>
        </w:tc>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Nivel de ejecución presupuestal del Proyecto de Inversión 8186</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4"/>
                <w:szCs w:val="24"/>
              </w:rPr>
            </w:pPr>
            <w:r>
              <w:rPr>
                <w:rFonts w:ascii="Cambria" w:eastAsia="Cambria" w:hAnsi="Cambria" w:cs="Cambria"/>
                <w:color w:val="000000"/>
                <w:sz w:val="24"/>
                <w:szCs w:val="24"/>
              </w:rPr>
              <w:t>95%</w:t>
            </w:r>
          </w:p>
        </w:tc>
        <w:tc>
          <w:tcPr>
            <w:tcW w:w="160" w:type="dxa"/>
            <w:tcBorders>
              <w:left w:val="single" w:sz="4" w:space="0" w:color="000000"/>
            </w:tcBorders>
            <w:vAlign w:val="center"/>
          </w:tcPr>
          <w:p w:rsidR="00FA38E7" w:rsidRDefault="00FA38E7">
            <w:pPr>
              <w:jc w:val="center"/>
              <w:rPr>
                <w:rFonts w:ascii="Cambria" w:eastAsia="Cambria" w:hAnsi="Cambria" w:cs="Cambria"/>
                <w:sz w:val="24"/>
                <w:szCs w:val="24"/>
              </w:rPr>
            </w:pPr>
          </w:p>
        </w:tc>
      </w:tr>
    </w:tbl>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tbl>
      <w:tblPr>
        <w:tblStyle w:val="aff2"/>
        <w:tblW w:w="11451" w:type="dxa"/>
        <w:tblInd w:w="0" w:type="dxa"/>
        <w:tblLayout w:type="fixed"/>
        <w:tblLook w:val="0400" w:firstRow="0" w:lastRow="0" w:firstColumn="0" w:lastColumn="0" w:noHBand="0" w:noVBand="1"/>
      </w:tblPr>
      <w:tblGrid>
        <w:gridCol w:w="3993"/>
        <w:gridCol w:w="3933"/>
        <w:gridCol w:w="3365"/>
        <w:gridCol w:w="160"/>
      </w:tblGrid>
      <w:tr w:rsidR="00FA38E7">
        <w:trPr>
          <w:gridAfter w:val="1"/>
          <w:wAfter w:w="160" w:type="dxa"/>
          <w:trHeight w:val="308"/>
        </w:trPr>
        <w:tc>
          <w:tcPr>
            <w:tcW w:w="1129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DEPENDENCIA RESPONSABLE: DIRECCIÓN DISTRITAL DE GESTIÓN JUDICIAL</w:t>
            </w:r>
          </w:p>
        </w:tc>
      </w:tr>
      <w:tr w:rsidR="00FA38E7">
        <w:trPr>
          <w:trHeight w:val="291"/>
        </w:trPr>
        <w:tc>
          <w:tcPr>
            <w:tcW w:w="1129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b/>
                <w:color w:val="000000"/>
                <w:sz w:val="24"/>
                <w:szCs w:val="24"/>
              </w:rPr>
            </w:pPr>
          </w:p>
        </w:tc>
        <w:tc>
          <w:tcPr>
            <w:tcW w:w="160" w:type="dxa"/>
            <w:tcBorders>
              <w:top w:val="nil"/>
              <w:left w:val="nil"/>
              <w:bottom w:val="nil"/>
              <w:right w:val="nil"/>
            </w:tcBorders>
            <w:shd w:val="clear" w:color="auto" w:fill="auto"/>
            <w:vAlign w:val="bottom"/>
          </w:tcPr>
          <w:p w:rsidR="00FA38E7" w:rsidRDefault="00FA38E7">
            <w:pPr>
              <w:ind w:left="1276" w:right="425"/>
              <w:jc w:val="center"/>
              <w:rPr>
                <w:rFonts w:ascii="Cambria" w:eastAsia="Cambria" w:hAnsi="Cambria" w:cs="Cambria"/>
                <w:b/>
                <w:color w:val="000000"/>
                <w:sz w:val="24"/>
                <w:szCs w:val="24"/>
              </w:rPr>
            </w:pPr>
          </w:p>
        </w:tc>
      </w:tr>
      <w:tr w:rsidR="00FA38E7">
        <w:trPr>
          <w:trHeight w:val="308"/>
        </w:trPr>
        <w:tc>
          <w:tcPr>
            <w:tcW w:w="11291" w:type="dxa"/>
            <w:gridSpan w:val="3"/>
            <w:tcBorders>
              <w:top w:val="single" w:sz="4" w:space="0" w:color="000000"/>
              <w:left w:val="single" w:sz="4" w:space="0" w:color="000000"/>
              <w:bottom w:val="single" w:sz="4" w:space="0" w:color="000000"/>
              <w:right w:val="single" w:sz="4" w:space="0" w:color="000000"/>
            </w:tcBorders>
            <w:shd w:val="clear" w:color="auto" w:fill="A9D08E"/>
            <w:vAlign w:val="center"/>
          </w:tcPr>
          <w:p w:rsidR="00FA38E7" w:rsidRDefault="00F73813">
            <w:pPr>
              <w:ind w:left="1276" w:right="425"/>
              <w:rPr>
                <w:rFonts w:ascii="Cambria" w:eastAsia="Cambria" w:hAnsi="Cambria" w:cs="Cambria"/>
                <w:b/>
                <w:color w:val="000000"/>
                <w:sz w:val="24"/>
                <w:szCs w:val="24"/>
              </w:rPr>
            </w:pPr>
            <w:r>
              <w:rPr>
                <w:rFonts w:ascii="Cambria" w:eastAsia="Cambria" w:hAnsi="Cambria" w:cs="Cambria"/>
                <w:b/>
                <w:color w:val="000000"/>
                <w:sz w:val="24"/>
                <w:szCs w:val="24"/>
              </w:rPr>
              <w:t>PLAN DE GESTIÓN</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442"/>
        </w:trPr>
        <w:tc>
          <w:tcPr>
            <w:tcW w:w="3993" w:type="dxa"/>
            <w:tcBorders>
              <w:top w:val="nil"/>
              <w:left w:val="single" w:sz="4" w:space="0" w:color="000000"/>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2025</w:t>
            </w:r>
          </w:p>
        </w:tc>
        <w:tc>
          <w:tcPr>
            <w:tcW w:w="3933" w:type="dxa"/>
            <w:tcBorders>
              <w:top w:val="nil"/>
              <w:left w:val="nil"/>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2025</w:t>
            </w:r>
          </w:p>
        </w:tc>
        <w:tc>
          <w:tcPr>
            <w:tcW w:w="3365" w:type="dxa"/>
            <w:tcBorders>
              <w:top w:val="nil"/>
              <w:left w:val="nil"/>
              <w:bottom w:val="single" w:sz="4" w:space="0" w:color="000000"/>
              <w:right w:val="single" w:sz="4" w:space="0" w:color="000000"/>
            </w:tcBorders>
            <w:shd w:val="clear" w:color="auto" w:fill="A9D08E"/>
            <w:vAlign w:val="center"/>
          </w:tcPr>
          <w:p w:rsidR="00FA38E7" w:rsidRDefault="00F73813">
            <w:pPr>
              <w:ind w:left="361"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857"/>
        </w:trPr>
        <w:tc>
          <w:tcPr>
            <w:tcW w:w="3993"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Representar judicial y extrajudicialmente el 100% de los procesos de competencia de la Secretaría Jurídica Distrital</w:t>
            </w:r>
          </w:p>
        </w:tc>
        <w:tc>
          <w:tcPr>
            <w:tcW w:w="3933" w:type="dxa"/>
            <w:tcBorders>
              <w:top w:val="nil"/>
              <w:left w:val="nil"/>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procesos judiciales y extrajudiciales de la D.D.G.J. representados jurídicamente por la D.D.G.J.</w:t>
            </w:r>
          </w:p>
        </w:tc>
        <w:tc>
          <w:tcPr>
            <w:tcW w:w="3365" w:type="dxa"/>
            <w:tcBorders>
              <w:top w:val="nil"/>
              <w:left w:val="nil"/>
              <w:bottom w:val="single" w:sz="4" w:space="0" w:color="000000"/>
              <w:right w:val="single" w:sz="4" w:space="0" w:color="000000"/>
            </w:tcBorders>
            <w:shd w:val="clear" w:color="auto" w:fill="auto"/>
            <w:vAlign w:val="center"/>
          </w:tcPr>
          <w:p w:rsidR="00FA38E7" w:rsidRDefault="00F73813">
            <w:pPr>
              <w:ind w:left="361"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857"/>
        </w:trPr>
        <w:tc>
          <w:tcPr>
            <w:tcW w:w="3993"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Administrar de manera óptima el Sistema Único de Información de Procesos Judiciales       información registrada en SIPROJ al 100% de las entidades distritales.</w:t>
            </w:r>
          </w:p>
        </w:tc>
        <w:tc>
          <w:tcPr>
            <w:tcW w:w="3933" w:type="dxa"/>
            <w:tcBorders>
              <w:top w:val="nil"/>
              <w:left w:val="nil"/>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seguimientos realizados a la información registrada en el SIPROJ al 100% de las Entidades Distritales.</w:t>
            </w:r>
          </w:p>
        </w:tc>
        <w:tc>
          <w:tcPr>
            <w:tcW w:w="3365" w:type="dxa"/>
            <w:tcBorders>
              <w:top w:val="nil"/>
              <w:left w:val="nil"/>
              <w:bottom w:val="single" w:sz="4" w:space="0" w:color="000000"/>
              <w:right w:val="single" w:sz="4" w:space="0" w:color="000000"/>
            </w:tcBorders>
            <w:shd w:val="clear" w:color="auto" w:fill="auto"/>
            <w:vAlign w:val="center"/>
          </w:tcPr>
          <w:p w:rsidR="00FA38E7" w:rsidRDefault="00F73813">
            <w:pPr>
              <w:ind w:left="361"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vAlign w:val="center"/>
          </w:tcPr>
          <w:p w:rsidR="00FA38E7" w:rsidRDefault="00FA38E7">
            <w:pPr>
              <w:ind w:left="1276" w:right="425"/>
              <w:rPr>
                <w:rFonts w:ascii="Cambria" w:eastAsia="Cambria" w:hAnsi="Cambria" w:cs="Cambria"/>
                <w:sz w:val="24"/>
                <w:szCs w:val="24"/>
              </w:rPr>
            </w:pPr>
          </w:p>
        </w:tc>
      </w:tr>
    </w:tbl>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tbl>
      <w:tblPr>
        <w:tblStyle w:val="aff3"/>
        <w:tblW w:w="114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394"/>
        <w:gridCol w:w="2835"/>
      </w:tblGrid>
      <w:tr w:rsidR="00FA38E7">
        <w:tc>
          <w:tcPr>
            <w:tcW w:w="11482" w:type="dxa"/>
            <w:gridSpan w:val="3"/>
            <w:shd w:val="clear" w:color="auto" w:fill="8EAADB"/>
          </w:tcPr>
          <w:p w:rsidR="00FA38E7" w:rsidRDefault="00F73813">
            <w:pPr>
              <w:ind w:right="425"/>
              <w:jc w:val="center"/>
              <w:rPr>
                <w:rFonts w:ascii="Cambria" w:eastAsia="Cambria" w:hAnsi="Cambria" w:cs="Cambria"/>
                <w:b/>
                <w:sz w:val="24"/>
                <w:szCs w:val="24"/>
              </w:rPr>
            </w:pPr>
            <w:r>
              <w:rPr>
                <w:rFonts w:ascii="Cambria" w:eastAsia="Cambria" w:hAnsi="Cambria" w:cs="Cambria"/>
                <w:b/>
                <w:sz w:val="24"/>
                <w:szCs w:val="24"/>
              </w:rPr>
              <w:t>PLAN DE ACCIÓN BOGOTÁ CAMINA SEGURA</w:t>
            </w:r>
          </w:p>
          <w:p w:rsidR="00FA38E7" w:rsidRDefault="00F73813">
            <w:pPr>
              <w:ind w:left="179" w:right="425"/>
              <w:jc w:val="center"/>
              <w:rPr>
                <w:rFonts w:ascii="Cambria" w:eastAsia="Cambria" w:hAnsi="Cambria" w:cs="Cambria"/>
                <w:b/>
                <w:sz w:val="24"/>
                <w:szCs w:val="24"/>
              </w:rPr>
            </w:pPr>
            <w:r>
              <w:rPr>
                <w:rFonts w:ascii="Cambria" w:eastAsia="Cambria" w:hAnsi="Cambria" w:cs="Cambria"/>
                <w:b/>
                <w:sz w:val="24"/>
                <w:szCs w:val="24"/>
              </w:rPr>
              <w:t>PROYECTO 8187 FORTALECIMIENTO DEL MODELO DE GESTIÓN JURÍDICA Y PREVENCIÓN DEL DAÑO ANTIJURÍDICO EN BOGOTÁ D.C.</w:t>
            </w:r>
          </w:p>
        </w:tc>
      </w:tr>
      <w:tr w:rsidR="00FA38E7">
        <w:tc>
          <w:tcPr>
            <w:tcW w:w="4253"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2024 - 2027</w:t>
            </w:r>
          </w:p>
        </w:tc>
        <w:tc>
          <w:tcPr>
            <w:tcW w:w="4394"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2024 - 2027</w:t>
            </w:r>
          </w:p>
        </w:tc>
        <w:tc>
          <w:tcPr>
            <w:tcW w:w="2835"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r>
      <w:tr w:rsidR="00FA38E7">
        <w:tc>
          <w:tcPr>
            <w:tcW w:w="4253" w:type="dxa"/>
          </w:tcPr>
          <w:p w:rsidR="00FA38E7" w:rsidRDefault="00F73813">
            <w:pPr>
              <w:ind w:right="29"/>
              <w:jc w:val="both"/>
              <w:rPr>
                <w:rFonts w:ascii="Cambria" w:eastAsia="Cambria" w:hAnsi="Cambria" w:cs="Cambria"/>
                <w:sz w:val="24"/>
                <w:szCs w:val="24"/>
              </w:rPr>
            </w:pPr>
            <w:r>
              <w:rPr>
                <w:rFonts w:ascii="Cambria" w:eastAsia="Cambria" w:hAnsi="Cambria" w:cs="Cambria"/>
                <w:sz w:val="24"/>
                <w:szCs w:val="24"/>
              </w:rPr>
              <w:t>Realizar 4 estrategias para fortalecimiento jurídico del Distrito Capital para la prevención del daño antijurídico la participación eficiente en los procesos judiciales y extrajudiciales y la gestión del conocimiento.</w:t>
            </w:r>
          </w:p>
        </w:tc>
        <w:tc>
          <w:tcPr>
            <w:tcW w:w="4394" w:type="dxa"/>
          </w:tcPr>
          <w:p w:rsidR="00FA38E7" w:rsidRDefault="00F73813">
            <w:pPr>
              <w:ind w:right="30"/>
              <w:jc w:val="both"/>
              <w:rPr>
                <w:rFonts w:ascii="Cambria" w:eastAsia="Cambria" w:hAnsi="Cambria" w:cs="Cambria"/>
                <w:sz w:val="24"/>
                <w:szCs w:val="24"/>
              </w:rPr>
            </w:pPr>
            <w:r>
              <w:rPr>
                <w:rFonts w:ascii="Cambria" w:eastAsia="Cambria" w:hAnsi="Cambria" w:cs="Cambria"/>
                <w:sz w:val="24"/>
                <w:szCs w:val="24"/>
              </w:rPr>
              <w:t>Nivel de Cumplimiento en la generación de estrategias de fortalecimiento jurídico</w:t>
            </w: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1</w:t>
            </w:r>
          </w:p>
        </w:tc>
      </w:tr>
      <w:tr w:rsidR="00FA38E7">
        <w:tc>
          <w:tcPr>
            <w:tcW w:w="4253" w:type="dxa"/>
          </w:tcPr>
          <w:p w:rsidR="00FA38E7" w:rsidRDefault="00F73813">
            <w:pPr>
              <w:ind w:right="29"/>
              <w:jc w:val="both"/>
              <w:rPr>
                <w:rFonts w:ascii="Cambria" w:eastAsia="Cambria" w:hAnsi="Cambria" w:cs="Cambria"/>
                <w:sz w:val="24"/>
                <w:szCs w:val="24"/>
              </w:rPr>
            </w:pPr>
            <w:r>
              <w:rPr>
                <w:rFonts w:ascii="Cambria" w:eastAsia="Cambria" w:hAnsi="Cambria" w:cs="Cambria"/>
                <w:sz w:val="24"/>
                <w:szCs w:val="24"/>
              </w:rPr>
              <w:t>Implementar 4 planes de acompañamiento y asesorías a las Alcaldías Locales en materia de defensa judicial y prevención del daño antijurídico en los procesos judiciales con mayor valor en pretensiones.</w:t>
            </w:r>
          </w:p>
        </w:tc>
        <w:tc>
          <w:tcPr>
            <w:tcW w:w="4394" w:type="dxa"/>
          </w:tcPr>
          <w:p w:rsidR="00FA38E7" w:rsidRDefault="00F73813">
            <w:pPr>
              <w:ind w:right="30"/>
              <w:jc w:val="both"/>
              <w:rPr>
                <w:rFonts w:ascii="Cambria" w:eastAsia="Cambria" w:hAnsi="Cambria" w:cs="Cambria"/>
                <w:sz w:val="24"/>
                <w:szCs w:val="24"/>
              </w:rPr>
            </w:pPr>
            <w:r>
              <w:rPr>
                <w:rFonts w:ascii="Cambria" w:eastAsia="Cambria" w:hAnsi="Cambria" w:cs="Cambria"/>
                <w:sz w:val="24"/>
                <w:szCs w:val="24"/>
              </w:rPr>
              <w:t>Nivel de cumplimiento en la implementación de planes de acompañamiento y asesorías</w:t>
            </w: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1</w:t>
            </w:r>
          </w:p>
        </w:tc>
      </w:tr>
    </w:tbl>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tbl>
      <w:tblPr>
        <w:tblStyle w:val="aff4"/>
        <w:tblW w:w="11416" w:type="dxa"/>
        <w:tblInd w:w="0" w:type="dxa"/>
        <w:tblLayout w:type="fixed"/>
        <w:tblLook w:val="0400" w:firstRow="0" w:lastRow="0" w:firstColumn="0" w:lastColumn="0" w:noHBand="0" w:noVBand="1"/>
      </w:tblPr>
      <w:tblGrid>
        <w:gridCol w:w="3774"/>
        <w:gridCol w:w="4117"/>
        <w:gridCol w:w="3365"/>
        <w:gridCol w:w="160"/>
      </w:tblGrid>
      <w:tr w:rsidR="00FA38E7">
        <w:trPr>
          <w:gridAfter w:val="1"/>
          <w:wAfter w:w="160" w:type="dxa"/>
          <w:trHeight w:val="293"/>
        </w:trPr>
        <w:tc>
          <w:tcPr>
            <w:tcW w:w="1125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DEPENDENCIA RESPONSABLE: DIRECCIÓN DISTRITAL DE POLÍTICA JURÍDICA</w:t>
            </w:r>
          </w:p>
        </w:tc>
      </w:tr>
      <w:tr w:rsidR="00FA38E7">
        <w:trPr>
          <w:trHeight w:val="70"/>
        </w:trPr>
        <w:tc>
          <w:tcPr>
            <w:tcW w:w="1125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b/>
                <w:color w:val="000000"/>
                <w:sz w:val="24"/>
                <w:szCs w:val="24"/>
              </w:rPr>
            </w:pPr>
          </w:p>
        </w:tc>
        <w:tc>
          <w:tcPr>
            <w:tcW w:w="160" w:type="dxa"/>
            <w:tcBorders>
              <w:top w:val="nil"/>
              <w:left w:val="nil"/>
              <w:bottom w:val="nil"/>
              <w:right w:val="nil"/>
            </w:tcBorders>
            <w:shd w:val="clear" w:color="auto" w:fill="auto"/>
            <w:vAlign w:val="bottom"/>
          </w:tcPr>
          <w:p w:rsidR="00FA38E7" w:rsidRDefault="00FA38E7">
            <w:pPr>
              <w:ind w:left="1276" w:right="425"/>
              <w:jc w:val="center"/>
              <w:rPr>
                <w:rFonts w:ascii="Cambria" w:eastAsia="Cambria" w:hAnsi="Cambria" w:cs="Cambria"/>
                <w:b/>
                <w:color w:val="000000"/>
                <w:sz w:val="24"/>
                <w:szCs w:val="24"/>
              </w:rPr>
            </w:pPr>
          </w:p>
        </w:tc>
      </w:tr>
      <w:tr w:rsidR="00FA38E7">
        <w:trPr>
          <w:trHeight w:val="236"/>
        </w:trPr>
        <w:tc>
          <w:tcPr>
            <w:tcW w:w="11256" w:type="dxa"/>
            <w:gridSpan w:val="3"/>
            <w:tcBorders>
              <w:top w:val="single" w:sz="4" w:space="0" w:color="000000"/>
              <w:left w:val="single" w:sz="4" w:space="0" w:color="000000"/>
              <w:bottom w:val="single" w:sz="4" w:space="0" w:color="000000"/>
              <w:right w:val="single" w:sz="4" w:space="0" w:color="000000"/>
            </w:tcBorders>
            <w:shd w:val="clear" w:color="auto" w:fill="A9D08E"/>
            <w:vAlign w:val="center"/>
          </w:tcPr>
          <w:p w:rsidR="00FA38E7" w:rsidRDefault="00F73813">
            <w:pPr>
              <w:ind w:left="1276" w:right="425"/>
              <w:rPr>
                <w:rFonts w:ascii="Cambria" w:eastAsia="Cambria" w:hAnsi="Cambria" w:cs="Cambria"/>
                <w:b/>
                <w:color w:val="000000"/>
                <w:sz w:val="24"/>
                <w:szCs w:val="24"/>
              </w:rPr>
            </w:pPr>
            <w:r>
              <w:rPr>
                <w:rFonts w:ascii="Cambria" w:eastAsia="Cambria" w:hAnsi="Cambria" w:cs="Cambria"/>
                <w:b/>
                <w:color w:val="000000"/>
                <w:sz w:val="24"/>
                <w:szCs w:val="24"/>
              </w:rPr>
              <w:t>PLAN DE GESTIÓN</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441"/>
        </w:trPr>
        <w:tc>
          <w:tcPr>
            <w:tcW w:w="3774" w:type="dxa"/>
            <w:tcBorders>
              <w:top w:val="nil"/>
              <w:left w:val="single" w:sz="4" w:space="0" w:color="000000"/>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2025</w:t>
            </w:r>
          </w:p>
        </w:tc>
        <w:tc>
          <w:tcPr>
            <w:tcW w:w="4117" w:type="dxa"/>
            <w:tcBorders>
              <w:top w:val="nil"/>
              <w:left w:val="nil"/>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2025</w:t>
            </w:r>
          </w:p>
        </w:tc>
        <w:tc>
          <w:tcPr>
            <w:tcW w:w="3365" w:type="dxa"/>
            <w:tcBorders>
              <w:top w:val="nil"/>
              <w:left w:val="nil"/>
              <w:bottom w:val="single" w:sz="4" w:space="0" w:color="000000"/>
              <w:right w:val="single" w:sz="4" w:space="0" w:color="000000"/>
            </w:tcBorders>
            <w:shd w:val="clear" w:color="auto" w:fill="A9D08E"/>
            <w:vAlign w:val="center"/>
          </w:tcPr>
          <w:p w:rsidR="00FA38E7" w:rsidRDefault="00F73813">
            <w:pPr>
              <w:ind w:left="539"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862"/>
        </w:trPr>
        <w:tc>
          <w:tcPr>
            <w:tcW w:w="377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Emitir los análisis de vigencia normativa máximo en 7 días hábiles</w:t>
            </w:r>
          </w:p>
        </w:tc>
        <w:tc>
          <w:tcPr>
            <w:tcW w:w="4117"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Número de días hábiles para la emisión de las respuestas de las vigencias normativas.</w:t>
            </w:r>
          </w:p>
        </w:tc>
        <w:tc>
          <w:tcPr>
            <w:tcW w:w="3365" w:type="dxa"/>
            <w:tcBorders>
              <w:top w:val="nil"/>
              <w:left w:val="nil"/>
              <w:bottom w:val="single" w:sz="4" w:space="0" w:color="000000"/>
              <w:right w:val="single" w:sz="4" w:space="0" w:color="000000"/>
            </w:tcBorders>
            <w:shd w:val="clear" w:color="auto" w:fill="auto"/>
            <w:vAlign w:val="center"/>
          </w:tcPr>
          <w:p w:rsidR="00FA38E7" w:rsidRDefault="00F73813">
            <w:pPr>
              <w:ind w:left="539" w:right="425"/>
              <w:jc w:val="center"/>
              <w:rPr>
                <w:rFonts w:ascii="Cambria" w:eastAsia="Cambria" w:hAnsi="Cambria" w:cs="Cambria"/>
                <w:color w:val="000000"/>
                <w:sz w:val="24"/>
                <w:szCs w:val="24"/>
              </w:rPr>
            </w:pPr>
            <w:r>
              <w:rPr>
                <w:rFonts w:ascii="Cambria" w:eastAsia="Cambria" w:hAnsi="Cambria" w:cs="Cambria"/>
                <w:color w:val="000000"/>
                <w:sz w:val="24"/>
                <w:szCs w:val="24"/>
              </w:rPr>
              <w:t>7</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667"/>
        </w:trPr>
        <w:tc>
          <w:tcPr>
            <w:tcW w:w="377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Elaborar 6 Lineamientos orientados a la mejora de las prácticas de contratación en el Distrito y en materia jurídica de interés para el Distrito Capital.</w:t>
            </w:r>
          </w:p>
        </w:tc>
        <w:tc>
          <w:tcPr>
            <w:tcW w:w="4117"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Número de lineamientos o directivas en materia de contratación y demás temas jurídicos</w:t>
            </w:r>
          </w:p>
        </w:tc>
        <w:tc>
          <w:tcPr>
            <w:tcW w:w="3365" w:type="dxa"/>
            <w:tcBorders>
              <w:top w:val="nil"/>
              <w:left w:val="nil"/>
              <w:bottom w:val="single" w:sz="4" w:space="0" w:color="000000"/>
              <w:right w:val="single" w:sz="4" w:space="0" w:color="000000"/>
            </w:tcBorders>
            <w:shd w:val="clear" w:color="auto" w:fill="auto"/>
            <w:vAlign w:val="center"/>
          </w:tcPr>
          <w:p w:rsidR="00FA38E7" w:rsidRDefault="00F73813">
            <w:pPr>
              <w:ind w:left="539" w:right="425"/>
              <w:jc w:val="center"/>
              <w:rPr>
                <w:rFonts w:ascii="Cambria" w:eastAsia="Cambria" w:hAnsi="Cambria" w:cs="Cambria"/>
                <w:color w:val="000000"/>
                <w:sz w:val="24"/>
                <w:szCs w:val="24"/>
              </w:rPr>
            </w:pPr>
            <w:r>
              <w:rPr>
                <w:rFonts w:ascii="Cambria" w:eastAsia="Cambria" w:hAnsi="Cambria" w:cs="Cambria"/>
                <w:color w:val="000000"/>
                <w:sz w:val="24"/>
                <w:szCs w:val="24"/>
              </w:rPr>
              <w:t>6</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667"/>
        </w:trPr>
        <w:tc>
          <w:tcPr>
            <w:tcW w:w="377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Incorporar y divulgar el 100% de la información jurídica en los sistemas de información jurídica.</w:t>
            </w:r>
          </w:p>
        </w:tc>
        <w:tc>
          <w:tcPr>
            <w:tcW w:w="4117"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incorporación y gestión de la información jurídica en los sistemas de información jurídica.</w:t>
            </w:r>
          </w:p>
        </w:tc>
        <w:tc>
          <w:tcPr>
            <w:tcW w:w="3365" w:type="dxa"/>
            <w:tcBorders>
              <w:top w:val="nil"/>
              <w:left w:val="nil"/>
              <w:bottom w:val="single" w:sz="4" w:space="0" w:color="000000"/>
              <w:right w:val="single" w:sz="4" w:space="0" w:color="000000"/>
            </w:tcBorders>
            <w:shd w:val="clear" w:color="auto" w:fill="auto"/>
            <w:vAlign w:val="center"/>
          </w:tcPr>
          <w:p w:rsidR="00FA38E7" w:rsidRDefault="00F73813">
            <w:pPr>
              <w:ind w:left="539"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667"/>
        </w:trPr>
        <w:tc>
          <w:tcPr>
            <w:tcW w:w="377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lastRenderedPageBreak/>
              <w:t>Tematizar el 100% de la información jurídica incorporada en el sistema de información régimen legal.</w:t>
            </w:r>
          </w:p>
        </w:tc>
        <w:tc>
          <w:tcPr>
            <w:tcW w:w="4117"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normas tematizadas.</w:t>
            </w:r>
          </w:p>
        </w:tc>
        <w:tc>
          <w:tcPr>
            <w:tcW w:w="3365" w:type="dxa"/>
            <w:tcBorders>
              <w:top w:val="nil"/>
              <w:left w:val="nil"/>
              <w:bottom w:val="single" w:sz="4" w:space="0" w:color="000000"/>
              <w:right w:val="single" w:sz="4" w:space="0" w:color="000000"/>
            </w:tcBorders>
            <w:shd w:val="clear" w:color="auto" w:fill="auto"/>
            <w:vAlign w:val="center"/>
          </w:tcPr>
          <w:p w:rsidR="00FA38E7" w:rsidRDefault="00F73813">
            <w:pPr>
              <w:ind w:left="539"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667"/>
        </w:trPr>
        <w:tc>
          <w:tcPr>
            <w:tcW w:w="3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Realizar 4 jornadas de orientación jurídica para el cuerpo de abogados del D.C.</w:t>
            </w:r>
          </w:p>
        </w:tc>
        <w:tc>
          <w:tcPr>
            <w:tcW w:w="4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Número de jornadas de orientación para el fortalecimiento del cuerpo de abogados del distrito del D.C.</w:t>
            </w: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539" w:right="425"/>
              <w:jc w:val="center"/>
              <w:rPr>
                <w:rFonts w:ascii="Cambria" w:eastAsia="Cambria" w:hAnsi="Cambria" w:cs="Cambria"/>
                <w:color w:val="000000"/>
                <w:sz w:val="24"/>
                <w:szCs w:val="24"/>
              </w:rPr>
            </w:pPr>
            <w:bookmarkStart w:id="22" w:name="_heading=h.1ci93xb" w:colFirst="0" w:colLast="0"/>
            <w:bookmarkEnd w:id="22"/>
            <w:r>
              <w:rPr>
                <w:rFonts w:ascii="Cambria" w:eastAsia="Cambria" w:hAnsi="Cambria" w:cs="Cambria"/>
                <w:color w:val="000000"/>
                <w:sz w:val="24"/>
                <w:szCs w:val="24"/>
              </w:rPr>
              <w:t>4</w:t>
            </w:r>
          </w:p>
        </w:tc>
        <w:tc>
          <w:tcPr>
            <w:tcW w:w="160" w:type="dxa"/>
            <w:tcBorders>
              <w:left w:val="single" w:sz="4" w:space="0" w:color="000000"/>
            </w:tcBorders>
            <w:vAlign w:val="center"/>
          </w:tcPr>
          <w:p w:rsidR="00FA38E7" w:rsidRDefault="00FA38E7">
            <w:pPr>
              <w:ind w:left="1276" w:right="425"/>
              <w:rPr>
                <w:rFonts w:ascii="Cambria" w:eastAsia="Cambria" w:hAnsi="Cambria" w:cs="Cambria"/>
                <w:sz w:val="24"/>
                <w:szCs w:val="24"/>
              </w:rPr>
            </w:pPr>
          </w:p>
        </w:tc>
      </w:tr>
      <w:tr w:rsidR="00FA38E7">
        <w:trPr>
          <w:trHeight w:val="667"/>
        </w:trPr>
        <w:tc>
          <w:tcPr>
            <w:tcW w:w="3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Elaborar un documento anual sobre análisis de vacíos normativos.</w:t>
            </w:r>
          </w:p>
        </w:tc>
        <w:tc>
          <w:tcPr>
            <w:tcW w:w="4117"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Documento elaborado.</w:t>
            </w:r>
          </w:p>
        </w:tc>
        <w:tc>
          <w:tcPr>
            <w:tcW w:w="3365"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539" w:right="425"/>
              <w:jc w:val="center"/>
              <w:rPr>
                <w:rFonts w:ascii="Cambria" w:eastAsia="Cambria" w:hAnsi="Cambria" w:cs="Cambria"/>
                <w:color w:val="000000"/>
                <w:sz w:val="24"/>
                <w:szCs w:val="24"/>
              </w:rPr>
            </w:pPr>
            <w:r>
              <w:rPr>
                <w:rFonts w:ascii="Cambria" w:eastAsia="Cambria" w:hAnsi="Cambria" w:cs="Cambria"/>
                <w:color w:val="000000"/>
                <w:sz w:val="24"/>
                <w:szCs w:val="24"/>
              </w:rPr>
              <w:t>1</w:t>
            </w:r>
          </w:p>
        </w:tc>
        <w:tc>
          <w:tcPr>
            <w:tcW w:w="160" w:type="dxa"/>
            <w:vAlign w:val="center"/>
          </w:tcPr>
          <w:p w:rsidR="00FA38E7" w:rsidRDefault="00FA38E7">
            <w:pPr>
              <w:ind w:left="1276" w:right="425"/>
              <w:rPr>
                <w:rFonts w:ascii="Cambria" w:eastAsia="Cambria" w:hAnsi="Cambria" w:cs="Cambria"/>
                <w:sz w:val="24"/>
                <w:szCs w:val="24"/>
              </w:rPr>
            </w:pPr>
          </w:p>
        </w:tc>
      </w:tr>
    </w:tbl>
    <w:p w:rsidR="00FA38E7" w:rsidRDefault="00FA38E7">
      <w:pPr>
        <w:ind w:right="425"/>
        <w:rPr>
          <w:rFonts w:ascii="Cambria" w:eastAsia="Cambria" w:hAnsi="Cambria" w:cs="Cambria"/>
          <w:sz w:val="24"/>
          <w:szCs w:val="24"/>
        </w:rPr>
      </w:pPr>
    </w:p>
    <w:tbl>
      <w:tblPr>
        <w:tblStyle w:val="aff5"/>
        <w:tblW w:w="114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394"/>
        <w:gridCol w:w="2835"/>
      </w:tblGrid>
      <w:tr w:rsidR="00FA38E7">
        <w:tc>
          <w:tcPr>
            <w:tcW w:w="11482" w:type="dxa"/>
            <w:gridSpan w:val="3"/>
            <w:shd w:val="clear" w:color="auto" w:fill="8EAADB"/>
          </w:tcPr>
          <w:p w:rsidR="00FA38E7" w:rsidRDefault="00F73813">
            <w:pPr>
              <w:ind w:right="425"/>
              <w:jc w:val="center"/>
              <w:rPr>
                <w:rFonts w:ascii="Cambria" w:eastAsia="Cambria" w:hAnsi="Cambria" w:cs="Cambria"/>
                <w:b/>
                <w:sz w:val="24"/>
                <w:szCs w:val="24"/>
              </w:rPr>
            </w:pPr>
            <w:r>
              <w:rPr>
                <w:rFonts w:ascii="Cambria" w:eastAsia="Cambria" w:hAnsi="Cambria" w:cs="Cambria"/>
                <w:b/>
                <w:sz w:val="24"/>
                <w:szCs w:val="24"/>
              </w:rPr>
              <w:t>PLAN DE ACCIÓN BOGOTÁ CAMINA SEGURA</w:t>
            </w:r>
          </w:p>
          <w:p w:rsidR="00FA38E7" w:rsidRDefault="00F73813">
            <w:pPr>
              <w:ind w:left="179" w:right="425"/>
              <w:jc w:val="center"/>
              <w:rPr>
                <w:rFonts w:ascii="Cambria" w:eastAsia="Cambria" w:hAnsi="Cambria" w:cs="Cambria"/>
                <w:b/>
                <w:sz w:val="24"/>
                <w:szCs w:val="24"/>
              </w:rPr>
            </w:pPr>
            <w:r>
              <w:rPr>
                <w:rFonts w:ascii="Cambria" w:eastAsia="Cambria" w:hAnsi="Cambria" w:cs="Cambria"/>
                <w:b/>
                <w:sz w:val="24"/>
                <w:szCs w:val="24"/>
              </w:rPr>
              <w:t>PROYECTO 8193 FORTALECIMIENTO INSTITUCIONAL PARA OPTIMIZAR LA GESTIÓN JURÍDICA Y NORMATIVA EN LA SECRETARÍA JURÍDICA DISTRITAL BOGOTÁ D.C.</w:t>
            </w:r>
          </w:p>
        </w:tc>
      </w:tr>
      <w:tr w:rsidR="00FA38E7">
        <w:tc>
          <w:tcPr>
            <w:tcW w:w="4253"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2024 - 2027</w:t>
            </w:r>
          </w:p>
        </w:tc>
        <w:tc>
          <w:tcPr>
            <w:tcW w:w="4394"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2024 - 2027</w:t>
            </w:r>
          </w:p>
        </w:tc>
        <w:tc>
          <w:tcPr>
            <w:tcW w:w="2835"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r>
      <w:tr w:rsidR="00FA38E7">
        <w:tc>
          <w:tcPr>
            <w:tcW w:w="4253" w:type="dxa"/>
          </w:tcPr>
          <w:p w:rsidR="00FA38E7" w:rsidRDefault="00F73813">
            <w:pPr>
              <w:ind w:right="29"/>
              <w:jc w:val="both"/>
              <w:rPr>
                <w:rFonts w:ascii="Cambria" w:eastAsia="Cambria" w:hAnsi="Cambria" w:cs="Cambria"/>
                <w:sz w:val="24"/>
                <w:szCs w:val="24"/>
              </w:rPr>
            </w:pPr>
            <w:r>
              <w:rPr>
                <w:rFonts w:ascii="Cambria" w:eastAsia="Cambria" w:hAnsi="Cambria" w:cs="Cambria"/>
                <w:sz w:val="24"/>
                <w:szCs w:val="24"/>
              </w:rPr>
              <w:t>Diseñar 1 estrategia de compra pública eficiente, innovadora y transparente para el Distrito Capital.</w:t>
            </w:r>
          </w:p>
        </w:tc>
        <w:tc>
          <w:tcPr>
            <w:tcW w:w="4394" w:type="dxa"/>
          </w:tcPr>
          <w:p w:rsidR="00FA38E7" w:rsidRDefault="00F73813">
            <w:pPr>
              <w:ind w:right="30"/>
              <w:jc w:val="both"/>
              <w:rPr>
                <w:rFonts w:ascii="Cambria" w:eastAsia="Cambria" w:hAnsi="Cambria" w:cs="Cambria"/>
                <w:sz w:val="24"/>
                <w:szCs w:val="24"/>
              </w:rPr>
            </w:pPr>
            <w:r>
              <w:rPr>
                <w:rFonts w:ascii="Cambria" w:eastAsia="Cambria" w:hAnsi="Cambria" w:cs="Cambria"/>
                <w:sz w:val="24"/>
                <w:szCs w:val="24"/>
              </w:rPr>
              <w:t>Estrategia elaborada de compra pública eficiente</w:t>
            </w: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0,3</w:t>
            </w:r>
          </w:p>
        </w:tc>
      </w:tr>
    </w:tbl>
    <w:p w:rsidR="00FA38E7" w:rsidRDefault="00FA38E7">
      <w:pPr>
        <w:ind w:right="425"/>
        <w:rPr>
          <w:rFonts w:ascii="Cambria" w:eastAsia="Cambria" w:hAnsi="Cambria" w:cs="Cambria"/>
          <w:sz w:val="24"/>
          <w:szCs w:val="24"/>
        </w:rPr>
      </w:pPr>
    </w:p>
    <w:tbl>
      <w:tblPr>
        <w:tblStyle w:val="aff6"/>
        <w:tblW w:w="114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394"/>
        <w:gridCol w:w="2835"/>
      </w:tblGrid>
      <w:tr w:rsidR="00FA38E7">
        <w:tc>
          <w:tcPr>
            <w:tcW w:w="11482" w:type="dxa"/>
            <w:gridSpan w:val="3"/>
            <w:shd w:val="clear" w:color="auto" w:fill="8EAADB"/>
          </w:tcPr>
          <w:p w:rsidR="00FA38E7" w:rsidRDefault="00F73813">
            <w:pPr>
              <w:ind w:right="425"/>
              <w:jc w:val="center"/>
              <w:rPr>
                <w:rFonts w:ascii="Cambria" w:eastAsia="Cambria" w:hAnsi="Cambria" w:cs="Cambria"/>
                <w:b/>
                <w:sz w:val="24"/>
                <w:szCs w:val="24"/>
              </w:rPr>
            </w:pPr>
            <w:r>
              <w:rPr>
                <w:rFonts w:ascii="Cambria" w:eastAsia="Cambria" w:hAnsi="Cambria" w:cs="Cambria"/>
                <w:b/>
                <w:sz w:val="24"/>
                <w:szCs w:val="24"/>
              </w:rPr>
              <w:t>PLAN DE ACCIÓN BOGOTÁ CAMINA SEGURA</w:t>
            </w:r>
          </w:p>
          <w:p w:rsidR="00FA38E7" w:rsidRDefault="00F73813">
            <w:pPr>
              <w:ind w:left="179" w:right="425"/>
              <w:jc w:val="center"/>
              <w:rPr>
                <w:rFonts w:ascii="Cambria" w:eastAsia="Cambria" w:hAnsi="Cambria" w:cs="Cambria"/>
                <w:b/>
                <w:sz w:val="24"/>
                <w:szCs w:val="24"/>
              </w:rPr>
            </w:pPr>
            <w:r>
              <w:rPr>
                <w:rFonts w:ascii="Cambria" w:eastAsia="Cambria" w:hAnsi="Cambria" w:cs="Cambria"/>
                <w:b/>
                <w:sz w:val="24"/>
                <w:szCs w:val="24"/>
              </w:rPr>
              <w:t>PROYECTO 8195 FORTALECIMIENTO DE LA CAPACIDAD INSTITUCIONAL Y OPERATIVA DE LA SECRETARÍA JURÍDICA PARA GESTIONAR LOS ASPECTOS JURÍDICOS BOGOTÁ D.C.</w:t>
            </w:r>
          </w:p>
        </w:tc>
      </w:tr>
      <w:tr w:rsidR="00FA38E7">
        <w:tc>
          <w:tcPr>
            <w:tcW w:w="4253"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2024 - 2027</w:t>
            </w:r>
          </w:p>
        </w:tc>
        <w:tc>
          <w:tcPr>
            <w:tcW w:w="4394"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2024 - 2027</w:t>
            </w:r>
          </w:p>
        </w:tc>
        <w:tc>
          <w:tcPr>
            <w:tcW w:w="2835"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r>
      <w:tr w:rsidR="00FA38E7">
        <w:tc>
          <w:tcPr>
            <w:tcW w:w="4253" w:type="dxa"/>
          </w:tcPr>
          <w:p w:rsidR="00FA38E7" w:rsidRDefault="00F73813">
            <w:pPr>
              <w:ind w:right="29"/>
              <w:jc w:val="both"/>
              <w:rPr>
                <w:rFonts w:ascii="Cambria" w:eastAsia="Cambria" w:hAnsi="Cambria" w:cs="Cambria"/>
                <w:sz w:val="24"/>
                <w:szCs w:val="24"/>
              </w:rPr>
            </w:pPr>
            <w:r>
              <w:rPr>
                <w:rFonts w:ascii="Cambria" w:eastAsia="Cambria" w:hAnsi="Cambria" w:cs="Cambria"/>
                <w:sz w:val="24"/>
                <w:szCs w:val="24"/>
              </w:rPr>
              <w:t xml:space="preserve">Fortalecer en un 100% el </w:t>
            </w:r>
            <w:proofErr w:type="gramStart"/>
            <w:r>
              <w:rPr>
                <w:rFonts w:ascii="Cambria" w:eastAsia="Cambria" w:hAnsi="Cambria" w:cs="Cambria"/>
                <w:sz w:val="24"/>
                <w:szCs w:val="24"/>
              </w:rPr>
              <w:t>SIJIA  (</w:t>
            </w:r>
            <w:proofErr w:type="gramEnd"/>
            <w:r>
              <w:rPr>
                <w:rFonts w:ascii="Cambria" w:eastAsia="Cambria" w:hAnsi="Cambria" w:cs="Cambria"/>
                <w:sz w:val="24"/>
                <w:szCs w:val="24"/>
              </w:rPr>
              <w:t>Observatorio Distrital de Contratación y Lucha Anticorrupción -ODCLA- y Modelo de Gestión Jurídica Anticorrupción -MGJA-).</w:t>
            </w:r>
          </w:p>
        </w:tc>
        <w:tc>
          <w:tcPr>
            <w:tcW w:w="4394" w:type="dxa"/>
          </w:tcPr>
          <w:p w:rsidR="00FA38E7" w:rsidRDefault="00F73813">
            <w:pPr>
              <w:ind w:right="30"/>
              <w:jc w:val="both"/>
              <w:rPr>
                <w:rFonts w:ascii="Cambria" w:eastAsia="Cambria" w:hAnsi="Cambria" w:cs="Cambria"/>
                <w:sz w:val="24"/>
                <w:szCs w:val="24"/>
              </w:rPr>
            </w:pPr>
            <w:r>
              <w:rPr>
                <w:rFonts w:ascii="Cambria" w:eastAsia="Cambria" w:hAnsi="Cambria" w:cs="Cambria"/>
                <w:sz w:val="24"/>
                <w:szCs w:val="24"/>
              </w:rPr>
              <w:t xml:space="preserve">Fortalecer en un 100% el </w:t>
            </w:r>
            <w:proofErr w:type="gramStart"/>
            <w:r>
              <w:rPr>
                <w:rFonts w:ascii="Cambria" w:eastAsia="Cambria" w:hAnsi="Cambria" w:cs="Cambria"/>
                <w:sz w:val="24"/>
                <w:szCs w:val="24"/>
              </w:rPr>
              <w:t>SIJIA  (</w:t>
            </w:r>
            <w:proofErr w:type="gramEnd"/>
            <w:r>
              <w:rPr>
                <w:rFonts w:ascii="Cambria" w:eastAsia="Cambria" w:hAnsi="Cambria" w:cs="Cambria"/>
                <w:sz w:val="24"/>
                <w:szCs w:val="24"/>
              </w:rPr>
              <w:t>Observatorio Distrital de Contratación y Lucha Anticorrupción -ODCLA- y Modelo de Gestión Jurídica Anticorrupción -MGJA-).</w:t>
            </w: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30%</w:t>
            </w:r>
          </w:p>
        </w:tc>
      </w:tr>
      <w:tr w:rsidR="00FA38E7">
        <w:tc>
          <w:tcPr>
            <w:tcW w:w="4253" w:type="dxa"/>
          </w:tcPr>
          <w:p w:rsidR="00FA38E7" w:rsidRDefault="00F73813">
            <w:pPr>
              <w:ind w:right="29"/>
              <w:jc w:val="both"/>
              <w:rPr>
                <w:rFonts w:ascii="Cambria" w:eastAsia="Cambria" w:hAnsi="Cambria" w:cs="Cambria"/>
                <w:sz w:val="24"/>
                <w:szCs w:val="24"/>
              </w:rPr>
            </w:pPr>
            <w:r>
              <w:rPr>
                <w:rFonts w:ascii="Cambria" w:eastAsia="Cambria" w:hAnsi="Cambria" w:cs="Cambria"/>
                <w:sz w:val="24"/>
                <w:szCs w:val="24"/>
              </w:rPr>
              <w:t xml:space="preserve">Fortalecer en un 100% las capacidades del cuerpo de abogados del Distrito </w:t>
            </w:r>
          </w:p>
          <w:p w:rsidR="00FA38E7" w:rsidRDefault="00F73813">
            <w:pPr>
              <w:ind w:right="29"/>
              <w:jc w:val="both"/>
              <w:rPr>
                <w:rFonts w:ascii="Cambria" w:eastAsia="Cambria" w:hAnsi="Cambria" w:cs="Cambria"/>
                <w:sz w:val="24"/>
                <w:szCs w:val="24"/>
              </w:rPr>
            </w:pPr>
            <w:r>
              <w:rPr>
                <w:rFonts w:ascii="Cambria" w:eastAsia="Cambria" w:hAnsi="Cambria" w:cs="Cambria"/>
                <w:sz w:val="24"/>
                <w:szCs w:val="24"/>
              </w:rPr>
              <w:t>Capital.</w:t>
            </w:r>
          </w:p>
        </w:tc>
        <w:tc>
          <w:tcPr>
            <w:tcW w:w="4394" w:type="dxa"/>
          </w:tcPr>
          <w:p w:rsidR="00FA38E7" w:rsidRDefault="00F73813">
            <w:pPr>
              <w:ind w:right="30"/>
              <w:jc w:val="both"/>
              <w:rPr>
                <w:rFonts w:ascii="Cambria" w:eastAsia="Cambria" w:hAnsi="Cambria" w:cs="Cambria"/>
                <w:sz w:val="24"/>
                <w:szCs w:val="24"/>
              </w:rPr>
            </w:pPr>
            <w:r>
              <w:rPr>
                <w:rFonts w:ascii="Cambria" w:eastAsia="Cambria" w:hAnsi="Cambria" w:cs="Cambria"/>
                <w:sz w:val="24"/>
                <w:szCs w:val="24"/>
              </w:rPr>
              <w:t>Porcentaje de actividades desarrolladas para fortalecer la gestión de conocimiento del cuerpo de abogados del Distrito Capital.</w:t>
            </w: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100%</w:t>
            </w:r>
          </w:p>
        </w:tc>
      </w:tr>
    </w:tbl>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p w:rsidR="00FA38E7" w:rsidRDefault="00FA38E7">
      <w:pPr>
        <w:ind w:right="425"/>
        <w:rPr>
          <w:rFonts w:ascii="Cambria" w:eastAsia="Cambria" w:hAnsi="Cambria" w:cs="Cambria"/>
          <w:sz w:val="24"/>
          <w:szCs w:val="24"/>
        </w:rPr>
      </w:pPr>
    </w:p>
    <w:tbl>
      <w:tblPr>
        <w:tblStyle w:val="aff7"/>
        <w:tblW w:w="11415" w:type="dxa"/>
        <w:tblInd w:w="0" w:type="dxa"/>
        <w:tblLayout w:type="fixed"/>
        <w:tblLook w:val="0400" w:firstRow="0" w:lastRow="0" w:firstColumn="0" w:lastColumn="0" w:noHBand="0" w:noVBand="1"/>
      </w:tblPr>
      <w:tblGrid>
        <w:gridCol w:w="3872"/>
        <w:gridCol w:w="4125"/>
        <w:gridCol w:w="3418"/>
      </w:tblGrid>
      <w:tr w:rsidR="00FA38E7">
        <w:trPr>
          <w:trHeight w:val="293"/>
        </w:trPr>
        <w:tc>
          <w:tcPr>
            <w:tcW w:w="1141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DEPENDENCIA RESPONSABLE: DIRECCIÓN DISTRITAL DE ASUNTOS DISCIPLINARIOS</w:t>
            </w:r>
          </w:p>
        </w:tc>
      </w:tr>
      <w:tr w:rsidR="00FA38E7">
        <w:trPr>
          <w:trHeight w:val="324"/>
        </w:trPr>
        <w:tc>
          <w:tcPr>
            <w:tcW w:w="1141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b/>
                <w:color w:val="000000"/>
                <w:sz w:val="24"/>
                <w:szCs w:val="24"/>
              </w:rPr>
            </w:pPr>
          </w:p>
        </w:tc>
      </w:tr>
      <w:tr w:rsidR="00FA38E7">
        <w:trPr>
          <w:trHeight w:val="255"/>
        </w:trPr>
        <w:tc>
          <w:tcPr>
            <w:tcW w:w="11415" w:type="dxa"/>
            <w:gridSpan w:val="3"/>
            <w:tcBorders>
              <w:top w:val="single" w:sz="4" w:space="0" w:color="000000"/>
              <w:left w:val="single" w:sz="4" w:space="0" w:color="000000"/>
              <w:bottom w:val="single" w:sz="4" w:space="0" w:color="000000"/>
              <w:right w:val="single" w:sz="4" w:space="0" w:color="000000"/>
            </w:tcBorders>
            <w:shd w:val="clear" w:color="auto" w:fill="A9D08E"/>
            <w:vAlign w:val="center"/>
          </w:tcPr>
          <w:p w:rsidR="00FA38E7" w:rsidRDefault="00F73813">
            <w:pPr>
              <w:ind w:left="1276" w:right="425"/>
              <w:rPr>
                <w:rFonts w:ascii="Cambria" w:eastAsia="Cambria" w:hAnsi="Cambria" w:cs="Cambria"/>
                <w:b/>
                <w:color w:val="000000"/>
                <w:sz w:val="24"/>
                <w:szCs w:val="24"/>
              </w:rPr>
            </w:pPr>
            <w:r>
              <w:rPr>
                <w:rFonts w:ascii="Cambria" w:eastAsia="Cambria" w:hAnsi="Cambria" w:cs="Cambria"/>
                <w:b/>
                <w:color w:val="000000"/>
                <w:sz w:val="24"/>
                <w:szCs w:val="24"/>
              </w:rPr>
              <w:t>PLAN DE GESTIÓN</w:t>
            </w:r>
          </w:p>
        </w:tc>
      </w:tr>
      <w:tr w:rsidR="00FA38E7">
        <w:trPr>
          <w:trHeight w:val="413"/>
        </w:trPr>
        <w:tc>
          <w:tcPr>
            <w:tcW w:w="3872" w:type="dxa"/>
            <w:tcBorders>
              <w:top w:val="nil"/>
              <w:left w:val="single" w:sz="4" w:space="0" w:color="000000"/>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2025</w:t>
            </w:r>
          </w:p>
        </w:tc>
        <w:tc>
          <w:tcPr>
            <w:tcW w:w="4125" w:type="dxa"/>
            <w:tcBorders>
              <w:top w:val="nil"/>
              <w:left w:val="nil"/>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2025</w:t>
            </w:r>
          </w:p>
        </w:tc>
        <w:tc>
          <w:tcPr>
            <w:tcW w:w="3418" w:type="dxa"/>
            <w:tcBorders>
              <w:top w:val="nil"/>
              <w:left w:val="nil"/>
              <w:bottom w:val="single" w:sz="4" w:space="0" w:color="000000"/>
              <w:right w:val="single" w:sz="4" w:space="0" w:color="000000"/>
            </w:tcBorders>
            <w:shd w:val="clear" w:color="auto" w:fill="A9D08E"/>
            <w:vAlign w:val="center"/>
          </w:tcPr>
          <w:p w:rsidR="00FA38E7" w:rsidRDefault="00F73813">
            <w:pPr>
              <w:ind w:left="256"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r>
      <w:tr w:rsidR="00FA38E7">
        <w:trPr>
          <w:trHeight w:val="1192"/>
        </w:trPr>
        <w:tc>
          <w:tcPr>
            <w:tcW w:w="3872"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67" w:right="357"/>
              <w:jc w:val="both"/>
              <w:rPr>
                <w:rFonts w:ascii="Cambria" w:eastAsia="Cambria" w:hAnsi="Cambria" w:cs="Cambria"/>
                <w:color w:val="000000"/>
                <w:sz w:val="24"/>
                <w:szCs w:val="24"/>
              </w:rPr>
            </w:pPr>
            <w:r>
              <w:rPr>
                <w:rFonts w:ascii="Cambria" w:eastAsia="Cambria" w:hAnsi="Cambria" w:cs="Cambria"/>
                <w:color w:val="000000"/>
                <w:sz w:val="24"/>
                <w:szCs w:val="24"/>
              </w:rPr>
              <w:t xml:space="preserve">Optimizar la revisión y evaluación de los asuntos disciplinarios a cargo o en comisión de la Dirección Distrital de Asuntos Disciplinarios </w:t>
            </w:r>
            <w:r>
              <w:rPr>
                <w:rFonts w:ascii="Cambria" w:eastAsia="Cambria" w:hAnsi="Cambria" w:cs="Cambria"/>
                <w:color w:val="000000"/>
                <w:sz w:val="24"/>
                <w:szCs w:val="24"/>
              </w:rPr>
              <w:br/>
            </w:r>
          </w:p>
        </w:tc>
        <w:tc>
          <w:tcPr>
            <w:tcW w:w="4125" w:type="dxa"/>
            <w:tcBorders>
              <w:top w:val="nil"/>
              <w:left w:val="nil"/>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procesos disciplinarios evaluados una vez vencido el término de la etapa procesal</w:t>
            </w:r>
            <w:r>
              <w:rPr>
                <w:rFonts w:ascii="Cambria" w:eastAsia="Cambria" w:hAnsi="Cambria" w:cs="Cambria"/>
                <w:color w:val="000000"/>
                <w:sz w:val="24"/>
                <w:szCs w:val="24"/>
              </w:rPr>
              <w:br/>
            </w:r>
          </w:p>
        </w:tc>
        <w:tc>
          <w:tcPr>
            <w:tcW w:w="3418" w:type="dxa"/>
            <w:tcBorders>
              <w:top w:val="nil"/>
              <w:left w:val="nil"/>
              <w:bottom w:val="single" w:sz="4" w:space="0" w:color="000000"/>
              <w:right w:val="single" w:sz="4" w:space="0" w:color="000000"/>
            </w:tcBorders>
            <w:shd w:val="clear" w:color="auto" w:fill="auto"/>
            <w:vAlign w:val="center"/>
          </w:tcPr>
          <w:p w:rsidR="00FA38E7" w:rsidRDefault="00F73813">
            <w:pPr>
              <w:ind w:left="256"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r>
      <w:tr w:rsidR="00FA38E7">
        <w:trPr>
          <w:trHeight w:val="1192"/>
        </w:trPr>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67" w:right="357"/>
              <w:jc w:val="both"/>
              <w:rPr>
                <w:rFonts w:ascii="Cambria" w:eastAsia="Cambria" w:hAnsi="Cambria" w:cs="Cambria"/>
                <w:color w:val="000000"/>
                <w:sz w:val="24"/>
                <w:szCs w:val="24"/>
              </w:rPr>
            </w:pPr>
            <w:r>
              <w:rPr>
                <w:rFonts w:ascii="Cambria" w:eastAsia="Cambria" w:hAnsi="Cambria" w:cs="Cambria"/>
                <w:color w:val="000000"/>
                <w:sz w:val="24"/>
                <w:szCs w:val="24"/>
              </w:rPr>
              <w:t>Lograr un nivel de satisfacción en las orientaciones y capacitaciones realizadas a los servidores públicos y contratistas del Distrito Capital, del 80%.</w:t>
            </w:r>
            <w:r>
              <w:rPr>
                <w:rFonts w:ascii="Cambria" w:eastAsia="Cambria" w:hAnsi="Cambria" w:cs="Cambria"/>
                <w:color w:val="000000"/>
                <w:sz w:val="24"/>
                <w:szCs w:val="24"/>
              </w:rPr>
              <w:br/>
            </w:r>
          </w:p>
        </w:tc>
        <w:tc>
          <w:tcPr>
            <w:tcW w:w="4125"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Nivel de satisfacción de las orientaciones realizadas a los servidores públicos del Distrito Capital</w:t>
            </w:r>
          </w:p>
        </w:tc>
        <w:tc>
          <w:tcPr>
            <w:tcW w:w="3418"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256" w:right="425"/>
              <w:jc w:val="center"/>
              <w:rPr>
                <w:rFonts w:ascii="Cambria" w:eastAsia="Cambria" w:hAnsi="Cambria" w:cs="Cambria"/>
                <w:color w:val="000000"/>
                <w:sz w:val="24"/>
                <w:szCs w:val="24"/>
              </w:rPr>
            </w:pPr>
            <w:r>
              <w:rPr>
                <w:rFonts w:ascii="Cambria" w:eastAsia="Cambria" w:hAnsi="Cambria" w:cs="Cambria"/>
                <w:color w:val="000000"/>
                <w:sz w:val="24"/>
                <w:szCs w:val="24"/>
              </w:rPr>
              <w:t>80%</w:t>
            </w:r>
          </w:p>
        </w:tc>
      </w:tr>
      <w:tr w:rsidR="00FA38E7">
        <w:trPr>
          <w:trHeight w:val="1192"/>
        </w:trPr>
        <w:tc>
          <w:tcPr>
            <w:tcW w:w="3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67" w:right="357"/>
              <w:jc w:val="both"/>
              <w:rPr>
                <w:rFonts w:ascii="Cambria" w:eastAsia="Cambria" w:hAnsi="Cambria" w:cs="Cambria"/>
                <w:color w:val="000000"/>
                <w:sz w:val="24"/>
                <w:szCs w:val="24"/>
              </w:rPr>
            </w:pPr>
            <w:r>
              <w:rPr>
                <w:rFonts w:ascii="Cambria" w:eastAsia="Cambria" w:hAnsi="Cambria" w:cs="Cambria"/>
                <w:color w:val="000000"/>
                <w:sz w:val="24"/>
                <w:szCs w:val="24"/>
              </w:rPr>
              <w:t>Sensibilizar servidores públicos distritales en temas de responsabilidad disciplinaria.</w:t>
            </w:r>
          </w:p>
        </w:tc>
        <w:tc>
          <w:tcPr>
            <w:tcW w:w="4125"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Sumatoria de servidores públicos del Distrito orientados en temas de responsabilidad disciplinaria</w:t>
            </w:r>
          </w:p>
        </w:tc>
        <w:tc>
          <w:tcPr>
            <w:tcW w:w="3418"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256"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r>
    </w:tbl>
    <w:p w:rsidR="00FA38E7" w:rsidRDefault="00FA38E7">
      <w:pPr>
        <w:ind w:right="425"/>
        <w:rPr>
          <w:rFonts w:ascii="Cambria" w:eastAsia="Cambria" w:hAnsi="Cambria" w:cs="Cambria"/>
          <w:sz w:val="24"/>
          <w:szCs w:val="24"/>
        </w:rPr>
      </w:pPr>
    </w:p>
    <w:tbl>
      <w:tblPr>
        <w:tblStyle w:val="aff8"/>
        <w:tblW w:w="114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394"/>
        <w:gridCol w:w="2835"/>
      </w:tblGrid>
      <w:tr w:rsidR="00FA38E7">
        <w:tc>
          <w:tcPr>
            <w:tcW w:w="11482" w:type="dxa"/>
            <w:gridSpan w:val="3"/>
            <w:shd w:val="clear" w:color="auto" w:fill="8EAADB"/>
          </w:tcPr>
          <w:p w:rsidR="00FA38E7" w:rsidRDefault="00F73813">
            <w:pPr>
              <w:ind w:right="425"/>
              <w:jc w:val="center"/>
              <w:rPr>
                <w:rFonts w:ascii="Cambria" w:eastAsia="Cambria" w:hAnsi="Cambria" w:cs="Cambria"/>
                <w:b/>
                <w:sz w:val="24"/>
                <w:szCs w:val="24"/>
              </w:rPr>
            </w:pPr>
            <w:r>
              <w:rPr>
                <w:rFonts w:ascii="Cambria" w:eastAsia="Cambria" w:hAnsi="Cambria" w:cs="Cambria"/>
                <w:b/>
                <w:sz w:val="24"/>
                <w:szCs w:val="24"/>
              </w:rPr>
              <w:t>PLAN DE ACCIÓN BOGOTÁ CAMINA SEGURA</w:t>
            </w:r>
          </w:p>
          <w:p w:rsidR="00FA38E7" w:rsidRDefault="00F73813">
            <w:pPr>
              <w:ind w:left="179" w:right="425"/>
              <w:jc w:val="center"/>
              <w:rPr>
                <w:rFonts w:ascii="Cambria" w:eastAsia="Cambria" w:hAnsi="Cambria" w:cs="Cambria"/>
                <w:b/>
                <w:sz w:val="24"/>
                <w:szCs w:val="24"/>
              </w:rPr>
            </w:pPr>
            <w:r>
              <w:rPr>
                <w:rFonts w:ascii="Cambria" w:eastAsia="Cambria" w:hAnsi="Cambria" w:cs="Cambria"/>
                <w:b/>
                <w:sz w:val="24"/>
                <w:szCs w:val="24"/>
              </w:rPr>
              <w:t>PROYECTO 8193 FORTALECIMIENTO INSTITUCIONAL PARA OPTIMIZAR LA GESTIÓN JURÍDICA Y NORMATIVA EN LA SECRETARÍA JURÍDICA DISTRITAL BOGOTÁ D.C.</w:t>
            </w:r>
          </w:p>
        </w:tc>
      </w:tr>
      <w:tr w:rsidR="00FA38E7">
        <w:tc>
          <w:tcPr>
            <w:tcW w:w="4253"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2024 - 2027</w:t>
            </w:r>
          </w:p>
        </w:tc>
        <w:tc>
          <w:tcPr>
            <w:tcW w:w="4394"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2024 - 2027</w:t>
            </w:r>
          </w:p>
        </w:tc>
        <w:tc>
          <w:tcPr>
            <w:tcW w:w="2835"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r>
      <w:tr w:rsidR="00FA38E7">
        <w:tc>
          <w:tcPr>
            <w:tcW w:w="4253" w:type="dxa"/>
          </w:tcPr>
          <w:p w:rsidR="00FA38E7" w:rsidRDefault="00F73813">
            <w:pPr>
              <w:ind w:right="29"/>
              <w:jc w:val="both"/>
              <w:rPr>
                <w:rFonts w:ascii="Cambria" w:eastAsia="Cambria" w:hAnsi="Cambria" w:cs="Cambria"/>
                <w:sz w:val="24"/>
                <w:szCs w:val="24"/>
              </w:rPr>
            </w:pPr>
            <w:r>
              <w:rPr>
                <w:rFonts w:ascii="Cambria" w:eastAsia="Cambria" w:hAnsi="Cambria" w:cs="Cambria"/>
                <w:sz w:val="24"/>
                <w:szCs w:val="24"/>
              </w:rPr>
              <w:t>Estructurar y mantener 1 metodología para fortalecer la gestión disciplinaria</w:t>
            </w:r>
          </w:p>
          <w:p w:rsidR="00FA38E7" w:rsidRDefault="00F73813">
            <w:pPr>
              <w:ind w:right="29"/>
              <w:jc w:val="both"/>
              <w:rPr>
                <w:rFonts w:ascii="Cambria" w:eastAsia="Cambria" w:hAnsi="Cambria" w:cs="Cambria"/>
                <w:sz w:val="24"/>
                <w:szCs w:val="24"/>
              </w:rPr>
            </w:pPr>
            <w:r>
              <w:rPr>
                <w:rFonts w:ascii="Cambria" w:eastAsia="Cambria" w:hAnsi="Cambria" w:cs="Cambria"/>
                <w:sz w:val="24"/>
                <w:szCs w:val="24"/>
              </w:rPr>
              <w:t>en el distrito capital.</w:t>
            </w:r>
          </w:p>
        </w:tc>
        <w:tc>
          <w:tcPr>
            <w:tcW w:w="4394" w:type="dxa"/>
          </w:tcPr>
          <w:p w:rsidR="00FA38E7" w:rsidRDefault="00F73813">
            <w:pPr>
              <w:ind w:right="30"/>
              <w:jc w:val="both"/>
              <w:rPr>
                <w:rFonts w:ascii="Cambria" w:eastAsia="Cambria" w:hAnsi="Cambria" w:cs="Cambria"/>
                <w:sz w:val="24"/>
                <w:szCs w:val="24"/>
              </w:rPr>
            </w:pPr>
            <w:r>
              <w:rPr>
                <w:rFonts w:ascii="Cambria" w:eastAsia="Cambria" w:hAnsi="Cambria" w:cs="Cambria"/>
                <w:sz w:val="24"/>
                <w:szCs w:val="24"/>
              </w:rPr>
              <w:t>Nivel de avance en la estructuración y mantenimiento de la Metodología para fortalecer la Gestión Disciplinaria en el Distrito Capital</w:t>
            </w: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0,3</w:t>
            </w:r>
          </w:p>
        </w:tc>
      </w:tr>
    </w:tbl>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tbl>
      <w:tblPr>
        <w:tblStyle w:val="aff9"/>
        <w:tblW w:w="11451" w:type="dxa"/>
        <w:tblInd w:w="0" w:type="dxa"/>
        <w:tblLayout w:type="fixed"/>
        <w:tblLook w:val="0400" w:firstRow="0" w:lastRow="0" w:firstColumn="0" w:lastColumn="0" w:noHBand="0" w:noVBand="1"/>
      </w:tblPr>
      <w:tblGrid>
        <w:gridCol w:w="3819"/>
        <w:gridCol w:w="4107"/>
        <w:gridCol w:w="3365"/>
        <w:gridCol w:w="160"/>
      </w:tblGrid>
      <w:tr w:rsidR="00FA38E7">
        <w:trPr>
          <w:gridAfter w:val="1"/>
          <w:wAfter w:w="160" w:type="dxa"/>
          <w:trHeight w:val="294"/>
        </w:trPr>
        <w:tc>
          <w:tcPr>
            <w:tcW w:w="1129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DEPENDENCIA RESPONSABLE:   DIRECCIÓN DISTRITAL DE INSPECCIÓN, VIGILANCIA Y CONTROL</w:t>
            </w:r>
          </w:p>
        </w:tc>
      </w:tr>
      <w:tr w:rsidR="00FA38E7">
        <w:trPr>
          <w:trHeight w:val="294"/>
        </w:trPr>
        <w:tc>
          <w:tcPr>
            <w:tcW w:w="1129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b/>
                <w:color w:val="000000"/>
                <w:sz w:val="24"/>
                <w:szCs w:val="24"/>
              </w:rPr>
            </w:pPr>
          </w:p>
        </w:tc>
        <w:tc>
          <w:tcPr>
            <w:tcW w:w="160" w:type="dxa"/>
            <w:tcBorders>
              <w:top w:val="nil"/>
              <w:left w:val="nil"/>
              <w:bottom w:val="nil"/>
              <w:right w:val="nil"/>
            </w:tcBorders>
            <w:shd w:val="clear" w:color="auto" w:fill="auto"/>
            <w:vAlign w:val="bottom"/>
          </w:tcPr>
          <w:p w:rsidR="00FA38E7" w:rsidRDefault="00FA38E7">
            <w:pPr>
              <w:ind w:left="1276" w:right="425"/>
              <w:jc w:val="center"/>
              <w:rPr>
                <w:rFonts w:ascii="Cambria" w:eastAsia="Cambria" w:hAnsi="Cambria" w:cs="Cambria"/>
                <w:b/>
                <w:color w:val="000000"/>
                <w:sz w:val="24"/>
                <w:szCs w:val="24"/>
              </w:rPr>
            </w:pPr>
          </w:p>
        </w:tc>
      </w:tr>
      <w:tr w:rsidR="00FA38E7">
        <w:trPr>
          <w:trHeight w:val="434"/>
        </w:trPr>
        <w:tc>
          <w:tcPr>
            <w:tcW w:w="11291" w:type="dxa"/>
            <w:gridSpan w:val="3"/>
            <w:tcBorders>
              <w:top w:val="single" w:sz="4" w:space="0" w:color="000000"/>
              <w:left w:val="single" w:sz="4" w:space="0" w:color="000000"/>
              <w:bottom w:val="single" w:sz="4" w:space="0" w:color="000000"/>
              <w:right w:val="single" w:sz="4" w:space="0" w:color="000000"/>
            </w:tcBorders>
            <w:shd w:val="clear" w:color="auto" w:fill="A9D08E"/>
            <w:vAlign w:val="center"/>
          </w:tcPr>
          <w:p w:rsidR="00FA38E7" w:rsidRDefault="00F73813">
            <w:pPr>
              <w:ind w:left="1276" w:right="425"/>
              <w:rPr>
                <w:rFonts w:ascii="Cambria" w:eastAsia="Cambria" w:hAnsi="Cambria" w:cs="Cambria"/>
                <w:b/>
                <w:color w:val="000000"/>
                <w:sz w:val="24"/>
                <w:szCs w:val="24"/>
              </w:rPr>
            </w:pPr>
            <w:r>
              <w:rPr>
                <w:rFonts w:ascii="Cambria" w:eastAsia="Cambria" w:hAnsi="Cambria" w:cs="Cambria"/>
                <w:b/>
                <w:color w:val="000000"/>
                <w:sz w:val="24"/>
                <w:szCs w:val="24"/>
              </w:rPr>
              <w:t>PLAN DE GESTIÓN</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434"/>
        </w:trPr>
        <w:tc>
          <w:tcPr>
            <w:tcW w:w="3819" w:type="dxa"/>
            <w:tcBorders>
              <w:top w:val="nil"/>
              <w:left w:val="single" w:sz="4" w:space="0" w:color="000000"/>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2025</w:t>
            </w:r>
          </w:p>
        </w:tc>
        <w:tc>
          <w:tcPr>
            <w:tcW w:w="4107" w:type="dxa"/>
            <w:tcBorders>
              <w:top w:val="nil"/>
              <w:left w:val="nil"/>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2025</w:t>
            </w:r>
          </w:p>
        </w:tc>
        <w:tc>
          <w:tcPr>
            <w:tcW w:w="3365" w:type="dxa"/>
            <w:tcBorders>
              <w:top w:val="nil"/>
              <w:left w:val="nil"/>
              <w:bottom w:val="single" w:sz="4" w:space="0" w:color="000000"/>
              <w:right w:val="single" w:sz="4" w:space="0" w:color="000000"/>
            </w:tcBorders>
            <w:shd w:val="clear" w:color="auto" w:fill="A9D08E"/>
            <w:vAlign w:val="center"/>
          </w:tcPr>
          <w:p w:rsidR="00FA38E7" w:rsidRDefault="00F73813">
            <w:pPr>
              <w:ind w:left="502"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814"/>
        </w:trPr>
        <w:tc>
          <w:tcPr>
            <w:tcW w:w="3819"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2"/>
                <w:szCs w:val="22"/>
              </w:rPr>
            </w:pPr>
            <w:r>
              <w:rPr>
                <w:rFonts w:ascii="Cambria" w:eastAsia="Cambria" w:hAnsi="Cambria" w:cs="Cambria"/>
                <w:color w:val="000000"/>
                <w:sz w:val="22"/>
                <w:szCs w:val="22"/>
              </w:rPr>
              <w:t>Proferir decisiones que definen las actuaciones administrativas en un promedio de 30 meses, contados a partir del hecho que origina la actuación de conformidad con el artículo 52 de la Ley 1437 de 2011</w:t>
            </w:r>
          </w:p>
        </w:tc>
        <w:tc>
          <w:tcPr>
            <w:tcW w:w="4107" w:type="dxa"/>
            <w:tcBorders>
              <w:top w:val="nil"/>
              <w:left w:val="nil"/>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Promedio de las decisiones que ponen fin a las actuaciones administrativas contra las ESAL.</w:t>
            </w:r>
          </w:p>
        </w:tc>
        <w:tc>
          <w:tcPr>
            <w:tcW w:w="3365" w:type="dxa"/>
            <w:tcBorders>
              <w:top w:val="nil"/>
              <w:left w:val="nil"/>
              <w:bottom w:val="single" w:sz="4" w:space="0" w:color="000000"/>
              <w:right w:val="single" w:sz="4" w:space="0" w:color="000000"/>
            </w:tcBorders>
            <w:shd w:val="clear" w:color="auto" w:fill="auto"/>
            <w:vAlign w:val="center"/>
          </w:tcPr>
          <w:p w:rsidR="00FA38E7" w:rsidRDefault="00F73813">
            <w:pPr>
              <w:ind w:left="502" w:right="425"/>
              <w:jc w:val="center"/>
              <w:rPr>
                <w:rFonts w:ascii="Cambria" w:eastAsia="Cambria" w:hAnsi="Cambria" w:cs="Cambria"/>
                <w:sz w:val="24"/>
                <w:szCs w:val="24"/>
              </w:rPr>
            </w:pPr>
            <w:r>
              <w:rPr>
                <w:rFonts w:ascii="Cambria" w:eastAsia="Cambria" w:hAnsi="Cambria" w:cs="Cambria"/>
                <w:sz w:val="24"/>
                <w:szCs w:val="24"/>
              </w:rPr>
              <w:t>30 meses</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856"/>
        </w:trPr>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Expedir en un tiempo promedio de 10 días hábiles las solicitudes de certificación de inspección, vigilancia y control.</w:t>
            </w: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Tiempo promedio de expedición de los certificados de IVC competencia de la Secretaría Jurídica Distrital.</w:t>
            </w: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502" w:right="425"/>
              <w:jc w:val="center"/>
              <w:rPr>
                <w:rFonts w:ascii="Cambria" w:eastAsia="Cambria" w:hAnsi="Cambria" w:cs="Cambria"/>
                <w:sz w:val="24"/>
                <w:szCs w:val="24"/>
              </w:rPr>
            </w:pPr>
            <w:r>
              <w:rPr>
                <w:rFonts w:ascii="Cambria" w:eastAsia="Cambria" w:hAnsi="Cambria" w:cs="Cambria"/>
                <w:sz w:val="24"/>
                <w:szCs w:val="24"/>
              </w:rPr>
              <w:t>10 días hábiles</w:t>
            </w:r>
          </w:p>
        </w:tc>
        <w:tc>
          <w:tcPr>
            <w:tcW w:w="160" w:type="dxa"/>
            <w:tcBorders>
              <w:left w:val="single" w:sz="4" w:space="0" w:color="000000"/>
            </w:tcBorders>
            <w:vAlign w:val="center"/>
          </w:tcPr>
          <w:p w:rsidR="00FA38E7" w:rsidRDefault="00FA38E7">
            <w:pPr>
              <w:ind w:left="1276" w:right="425"/>
              <w:rPr>
                <w:rFonts w:ascii="Cambria" w:eastAsia="Cambria" w:hAnsi="Cambria" w:cs="Cambria"/>
                <w:sz w:val="24"/>
                <w:szCs w:val="24"/>
              </w:rPr>
            </w:pPr>
          </w:p>
        </w:tc>
      </w:tr>
      <w:tr w:rsidR="00FA38E7">
        <w:trPr>
          <w:trHeight w:val="984"/>
        </w:trPr>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Resolver los recursos de reposición interpuestos en contra de las decisiones proferidas por la Dirección Distrital de Inspección, Vigilancia y Control, en un tiempo promedio de 6 meses.</w:t>
            </w:r>
          </w:p>
        </w:tc>
        <w:tc>
          <w:tcPr>
            <w:tcW w:w="4107"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actos administrativos que resuelven recursos de reposición presentados en contra de las decisiones proferidas por la dirección distrital de inspección, vigilancia y control, en un tiempo promedio de 6 meses</w:t>
            </w:r>
          </w:p>
        </w:tc>
        <w:tc>
          <w:tcPr>
            <w:tcW w:w="3365"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502" w:right="425"/>
              <w:jc w:val="center"/>
              <w:rPr>
                <w:rFonts w:ascii="Cambria" w:eastAsia="Cambria" w:hAnsi="Cambria" w:cs="Cambria"/>
                <w:sz w:val="24"/>
                <w:szCs w:val="24"/>
              </w:rPr>
            </w:pPr>
            <w:r>
              <w:rPr>
                <w:rFonts w:ascii="Cambria" w:eastAsia="Cambria" w:hAnsi="Cambria" w:cs="Cambria"/>
                <w:sz w:val="24"/>
                <w:szCs w:val="24"/>
              </w:rPr>
              <w:t>6 meses</w:t>
            </w:r>
          </w:p>
        </w:tc>
        <w:tc>
          <w:tcPr>
            <w:tcW w:w="160" w:type="dxa"/>
            <w:vAlign w:val="center"/>
          </w:tcPr>
          <w:p w:rsidR="00FA38E7" w:rsidRDefault="00FA38E7">
            <w:pPr>
              <w:ind w:left="1276" w:right="425"/>
              <w:rPr>
                <w:rFonts w:ascii="Cambria" w:eastAsia="Cambria" w:hAnsi="Cambria" w:cs="Cambria"/>
                <w:sz w:val="24"/>
                <w:szCs w:val="24"/>
              </w:rPr>
            </w:pPr>
          </w:p>
        </w:tc>
      </w:tr>
    </w:tbl>
    <w:p w:rsidR="00FA38E7" w:rsidRDefault="00FA38E7">
      <w:pPr>
        <w:ind w:right="425"/>
        <w:rPr>
          <w:rFonts w:ascii="Cambria" w:eastAsia="Cambria" w:hAnsi="Cambria" w:cs="Cambria"/>
          <w:sz w:val="24"/>
          <w:szCs w:val="24"/>
        </w:rPr>
      </w:pPr>
    </w:p>
    <w:tbl>
      <w:tblPr>
        <w:tblStyle w:val="affa"/>
        <w:tblW w:w="114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394"/>
        <w:gridCol w:w="2835"/>
      </w:tblGrid>
      <w:tr w:rsidR="00FA38E7">
        <w:tc>
          <w:tcPr>
            <w:tcW w:w="11482" w:type="dxa"/>
            <w:gridSpan w:val="3"/>
            <w:shd w:val="clear" w:color="auto" w:fill="8EAADB"/>
          </w:tcPr>
          <w:p w:rsidR="00FA38E7" w:rsidRDefault="00F73813">
            <w:pPr>
              <w:ind w:right="425"/>
              <w:jc w:val="center"/>
              <w:rPr>
                <w:rFonts w:ascii="Cambria" w:eastAsia="Cambria" w:hAnsi="Cambria" w:cs="Cambria"/>
                <w:b/>
                <w:sz w:val="24"/>
                <w:szCs w:val="24"/>
              </w:rPr>
            </w:pPr>
            <w:r>
              <w:rPr>
                <w:rFonts w:ascii="Cambria" w:eastAsia="Cambria" w:hAnsi="Cambria" w:cs="Cambria"/>
                <w:b/>
                <w:sz w:val="24"/>
                <w:szCs w:val="24"/>
              </w:rPr>
              <w:t>PLAN DE ACCIÓN BOGOTÁ CAMINA SEGURA</w:t>
            </w:r>
          </w:p>
          <w:p w:rsidR="00FA38E7" w:rsidRDefault="00F73813">
            <w:pPr>
              <w:ind w:left="179" w:right="425"/>
              <w:jc w:val="center"/>
              <w:rPr>
                <w:rFonts w:ascii="Cambria" w:eastAsia="Cambria" w:hAnsi="Cambria" w:cs="Cambria"/>
                <w:b/>
                <w:sz w:val="24"/>
                <w:szCs w:val="24"/>
              </w:rPr>
            </w:pPr>
            <w:r>
              <w:rPr>
                <w:rFonts w:ascii="Cambria" w:eastAsia="Cambria" w:hAnsi="Cambria" w:cs="Cambria"/>
                <w:b/>
                <w:sz w:val="24"/>
                <w:szCs w:val="24"/>
              </w:rPr>
              <w:t>PROYECTO 8195 FORTALECIMIENTO DE LA CAPACIDAD INSTITUCIONAL Y OPERATIVA DE LA SECRETARÍA JURÍDICA PARA GESTIONAR LOS ASPECTOS JURÍDICOS BOGOTÁ D.C.</w:t>
            </w:r>
          </w:p>
        </w:tc>
      </w:tr>
      <w:tr w:rsidR="00FA38E7">
        <w:tc>
          <w:tcPr>
            <w:tcW w:w="4253"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2024 - 2027</w:t>
            </w:r>
          </w:p>
        </w:tc>
        <w:tc>
          <w:tcPr>
            <w:tcW w:w="4394"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2024 - 2027</w:t>
            </w:r>
          </w:p>
        </w:tc>
        <w:tc>
          <w:tcPr>
            <w:tcW w:w="2835"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r>
      <w:tr w:rsidR="00FA38E7">
        <w:tc>
          <w:tcPr>
            <w:tcW w:w="4253" w:type="dxa"/>
          </w:tcPr>
          <w:p w:rsidR="00FA38E7" w:rsidRDefault="00F73813">
            <w:pPr>
              <w:ind w:right="29"/>
              <w:jc w:val="both"/>
              <w:rPr>
                <w:rFonts w:ascii="Cambria" w:eastAsia="Cambria" w:hAnsi="Cambria" w:cs="Cambria"/>
                <w:sz w:val="24"/>
                <w:szCs w:val="24"/>
              </w:rPr>
            </w:pPr>
            <w:r>
              <w:rPr>
                <w:rFonts w:ascii="Cambria" w:eastAsia="Cambria" w:hAnsi="Cambria" w:cs="Cambria"/>
                <w:sz w:val="24"/>
                <w:szCs w:val="24"/>
              </w:rPr>
              <w:t>Realizar 4 programas de IVC enfocados al fortalecimiento y control social</w:t>
            </w:r>
          </w:p>
        </w:tc>
        <w:tc>
          <w:tcPr>
            <w:tcW w:w="4394" w:type="dxa"/>
          </w:tcPr>
          <w:p w:rsidR="00FA38E7" w:rsidRDefault="00F73813">
            <w:pPr>
              <w:ind w:right="30"/>
              <w:jc w:val="both"/>
              <w:rPr>
                <w:rFonts w:ascii="Cambria" w:eastAsia="Cambria" w:hAnsi="Cambria" w:cs="Cambria"/>
                <w:sz w:val="24"/>
                <w:szCs w:val="24"/>
              </w:rPr>
            </w:pPr>
            <w:r>
              <w:rPr>
                <w:rFonts w:ascii="Cambria" w:eastAsia="Cambria" w:hAnsi="Cambria" w:cs="Cambria"/>
                <w:sz w:val="24"/>
                <w:szCs w:val="24"/>
              </w:rPr>
              <w:t>Programas de inspección vigilancia y control de Entidades Sin Ánimo de Lucro enfocados al fortalecimiento del control social y la gestión del conocimiento.</w:t>
            </w: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1</w:t>
            </w:r>
          </w:p>
        </w:tc>
      </w:tr>
    </w:tbl>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tbl>
      <w:tblPr>
        <w:tblStyle w:val="affb"/>
        <w:tblW w:w="11415" w:type="dxa"/>
        <w:tblInd w:w="0" w:type="dxa"/>
        <w:tblLayout w:type="fixed"/>
        <w:tblLook w:val="0400" w:firstRow="0" w:lastRow="0" w:firstColumn="0" w:lastColumn="0" w:noHBand="0" w:noVBand="1"/>
      </w:tblPr>
      <w:tblGrid>
        <w:gridCol w:w="3859"/>
        <w:gridCol w:w="4031"/>
        <w:gridCol w:w="3365"/>
        <w:gridCol w:w="160"/>
      </w:tblGrid>
      <w:tr w:rsidR="00FA38E7">
        <w:trPr>
          <w:gridAfter w:val="1"/>
          <w:wAfter w:w="160" w:type="dxa"/>
          <w:trHeight w:val="293"/>
        </w:trPr>
        <w:tc>
          <w:tcPr>
            <w:tcW w:w="1125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DEPENDENCIA RESPONSABLE: COMUNICACIONES </w:t>
            </w:r>
          </w:p>
        </w:tc>
      </w:tr>
      <w:tr w:rsidR="00FA38E7">
        <w:trPr>
          <w:trHeight w:val="188"/>
        </w:trPr>
        <w:tc>
          <w:tcPr>
            <w:tcW w:w="1125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b/>
                <w:color w:val="000000"/>
                <w:sz w:val="24"/>
                <w:szCs w:val="24"/>
              </w:rPr>
            </w:pPr>
          </w:p>
        </w:tc>
        <w:tc>
          <w:tcPr>
            <w:tcW w:w="160" w:type="dxa"/>
            <w:tcBorders>
              <w:top w:val="nil"/>
              <w:left w:val="nil"/>
              <w:bottom w:val="nil"/>
              <w:right w:val="nil"/>
            </w:tcBorders>
            <w:shd w:val="clear" w:color="auto" w:fill="auto"/>
            <w:vAlign w:val="bottom"/>
          </w:tcPr>
          <w:p w:rsidR="00FA38E7" w:rsidRDefault="00FA38E7">
            <w:pPr>
              <w:ind w:left="1276" w:right="425"/>
              <w:jc w:val="center"/>
              <w:rPr>
                <w:rFonts w:ascii="Cambria" w:eastAsia="Cambria" w:hAnsi="Cambria" w:cs="Cambria"/>
                <w:b/>
                <w:color w:val="000000"/>
                <w:sz w:val="24"/>
                <w:szCs w:val="24"/>
              </w:rPr>
            </w:pPr>
          </w:p>
        </w:tc>
      </w:tr>
      <w:tr w:rsidR="00FA38E7">
        <w:trPr>
          <w:trHeight w:val="307"/>
        </w:trPr>
        <w:tc>
          <w:tcPr>
            <w:tcW w:w="11255" w:type="dxa"/>
            <w:gridSpan w:val="3"/>
            <w:tcBorders>
              <w:top w:val="single" w:sz="4" w:space="0" w:color="000000"/>
              <w:left w:val="single" w:sz="4" w:space="0" w:color="000000"/>
              <w:bottom w:val="single" w:sz="4" w:space="0" w:color="000000"/>
              <w:right w:val="single" w:sz="4" w:space="0" w:color="000000"/>
            </w:tcBorders>
            <w:shd w:val="clear" w:color="auto" w:fill="A9D08E"/>
            <w:vAlign w:val="center"/>
          </w:tcPr>
          <w:p w:rsidR="00FA38E7" w:rsidRDefault="00F73813">
            <w:pPr>
              <w:ind w:left="1276" w:right="425"/>
              <w:rPr>
                <w:rFonts w:ascii="Cambria" w:eastAsia="Cambria" w:hAnsi="Cambria" w:cs="Cambria"/>
                <w:b/>
                <w:color w:val="000000"/>
                <w:sz w:val="24"/>
                <w:szCs w:val="24"/>
              </w:rPr>
            </w:pPr>
            <w:r>
              <w:rPr>
                <w:rFonts w:ascii="Cambria" w:eastAsia="Cambria" w:hAnsi="Cambria" w:cs="Cambria"/>
                <w:b/>
                <w:color w:val="000000"/>
                <w:sz w:val="24"/>
                <w:szCs w:val="24"/>
              </w:rPr>
              <w:t>PLAN DE GESTIÓN</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389"/>
        </w:trPr>
        <w:tc>
          <w:tcPr>
            <w:tcW w:w="3859" w:type="dxa"/>
            <w:tcBorders>
              <w:top w:val="nil"/>
              <w:left w:val="single" w:sz="4" w:space="0" w:color="000000"/>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2025</w:t>
            </w:r>
          </w:p>
        </w:tc>
        <w:tc>
          <w:tcPr>
            <w:tcW w:w="4031" w:type="dxa"/>
            <w:tcBorders>
              <w:top w:val="nil"/>
              <w:left w:val="nil"/>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2025</w:t>
            </w:r>
          </w:p>
        </w:tc>
        <w:tc>
          <w:tcPr>
            <w:tcW w:w="3365" w:type="dxa"/>
            <w:tcBorders>
              <w:top w:val="nil"/>
              <w:left w:val="nil"/>
              <w:bottom w:val="single" w:sz="4" w:space="0" w:color="000000"/>
              <w:right w:val="single" w:sz="4" w:space="0" w:color="000000"/>
            </w:tcBorders>
            <w:shd w:val="clear" w:color="auto" w:fill="A9D08E"/>
            <w:vAlign w:val="center"/>
          </w:tcPr>
          <w:p w:rsidR="00FA38E7" w:rsidRDefault="00F73813">
            <w:pPr>
              <w:ind w:left="398"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767"/>
        </w:trPr>
        <w:tc>
          <w:tcPr>
            <w:tcW w:w="3859"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 xml:space="preserve">Incrementar al menos en un 40% (886) en la vigencia los seguidores en la redes sociales institucionales (Instagram, X, LinkedIn </w:t>
            </w:r>
            <w:proofErr w:type="spellStart"/>
            <w:proofErr w:type="gramStart"/>
            <w:r>
              <w:rPr>
                <w:rFonts w:ascii="Cambria" w:eastAsia="Cambria" w:hAnsi="Cambria" w:cs="Cambria"/>
                <w:color w:val="000000"/>
                <w:sz w:val="24"/>
                <w:szCs w:val="24"/>
              </w:rPr>
              <w:t>facebook</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threads</w:t>
            </w:r>
            <w:proofErr w:type="spellEnd"/>
            <w:proofErr w:type="gram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Youtube</w:t>
            </w:r>
            <w:proofErr w:type="spellEnd"/>
            <w:r>
              <w:rPr>
                <w:rFonts w:ascii="Cambria" w:eastAsia="Cambria" w:hAnsi="Cambria" w:cs="Cambria"/>
                <w:color w:val="000000"/>
                <w:sz w:val="24"/>
                <w:szCs w:val="24"/>
              </w:rPr>
              <w:t>).</w:t>
            </w:r>
          </w:p>
        </w:tc>
        <w:tc>
          <w:tcPr>
            <w:tcW w:w="4031" w:type="dxa"/>
            <w:tcBorders>
              <w:top w:val="nil"/>
              <w:left w:val="nil"/>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Número de seguidores alcanzados en redes sociales institucionales</w:t>
            </w:r>
          </w:p>
        </w:tc>
        <w:tc>
          <w:tcPr>
            <w:tcW w:w="3365" w:type="dxa"/>
            <w:tcBorders>
              <w:top w:val="nil"/>
              <w:left w:val="nil"/>
              <w:bottom w:val="single" w:sz="4" w:space="0" w:color="000000"/>
              <w:right w:val="single" w:sz="4" w:space="0" w:color="000000"/>
            </w:tcBorders>
            <w:shd w:val="clear" w:color="auto" w:fill="auto"/>
            <w:vAlign w:val="center"/>
          </w:tcPr>
          <w:p w:rsidR="00FA38E7" w:rsidRDefault="00F73813">
            <w:pPr>
              <w:ind w:left="398" w:right="425"/>
              <w:jc w:val="center"/>
              <w:rPr>
                <w:rFonts w:ascii="Cambria" w:eastAsia="Cambria" w:hAnsi="Cambria" w:cs="Cambria"/>
                <w:color w:val="000000"/>
                <w:sz w:val="24"/>
                <w:szCs w:val="24"/>
              </w:rPr>
            </w:pPr>
            <w:r>
              <w:rPr>
                <w:rFonts w:ascii="Cambria" w:eastAsia="Cambria" w:hAnsi="Cambria" w:cs="Cambria"/>
                <w:color w:val="000000"/>
                <w:sz w:val="24"/>
                <w:szCs w:val="24"/>
              </w:rPr>
              <w:t>886</w:t>
            </w:r>
          </w:p>
        </w:tc>
        <w:tc>
          <w:tcPr>
            <w:tcW w:w="160" w:type="dxa"/>
            <w:vAlign w:val="center"/>
          </w:tcPr>
          <w:p w:rsidR="00FA38E7" w:rsidRDefault="00FA38E7">
            <w:pPr>
              <w:ind w:left="1276" w:right="425"/>
              <w:rPr>
                <w:rFonts w:ascii="Cambria" w:eastAsia="Cambria" w:hAnsi="Cambria" w:cs="Cambria"/>
                <w:sz w:val="24"/>
                <w:szCs w:val="24"/>
              </w:rPr>
            </w:pPr>
          </w:p>
        </w:tc>
      </w:tr>
      <w:tr w:rsidR="00FA38E7">
        <w:trPr>
          <w:trHeight w:val="767"/>
        </w:trPr>
        <w:tc>
          <w:tcPr>
            <w:tcW w:w="3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Diseñar y ejecutar campañas de Comunicación Interna, orientadas a la promoción y posicionamiento de la plataforma estratégica de la entidad.</w:t>
            </w:r>
          </w:p>
        </w:tc>
        <w:tc>
          <w:tcPr>
            <w:tcW w:w="4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351" w:right="425"/>
              <w:jc w:val="both"/>
              <w:rPr>
                <w:rFonts w:ascii="Cambria" w:eastAsia="Cambria" w:hAnsi="Cambria" w:cs="Cambria"/>
                <w:color w:val="000000"/>
                <w:sz w:val="24"/>
                <w:szCs w:val="24"/>
              </w:rPr>
            </w:pPr>
            <w:r>
              <w:rPr>
                <w:rFonts w:ascii="Cambria" w:eastAsia="Cambria" w:hAnsi="Cambria" w:cs="Cambria"/>
                <w:color w:val="000000"/>
                <w:sz w:val="24"/>
                <w:szCs w:val="24"/>
              </w:rPr>
              <w:t>Campañas de comunicación interna diseñadas y ejecutadas con relación a la plataforma estratégica de la Entidad</w:t>
            </w: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398" w:right="425"/>
              <w:jc w:val="center"/>
              <w:rPr>
                <w:rFonts w:ascii="Cambria" w:eastAsia="Cambria" w:hAnsi="Cambria" w:cs="Cambria"/>
                <w:color w:val="000000"/>
                <w:sz w:val="24"/>
                <w:szCs w:val="24"/>
              </w:rPr>
            </w:pPr>
            <w:r>
              <w:rPr>
                <w:rFonts w:ascii="Cambria" w:eastAsia="Cambria" w:hAnsi="Cambria" w:cs="Cambria"/>
                <w:color w:val="000000"/>
                <w:sz w:val="24"/>
                <w:szCs w:val="24"/>
              </w:rPr>
              <w:t>1</w:t>
            </w:r>
          </w:p>
        </w:tc>
        <w:tc>
          <w:tcPr>
            <w:tcW w:w="160" w:type="dxa"/>
            <w:tcBorders>
              <w:left w:val="single" w:sz="4" w:space="0" w:color="000000"/>
            </w:tcBorders>
            <w:vAlign w:val="center"/>
          </w:tcPr>
          <w:p w:rsidR="00FA38E7" w:rsidRDefault="00FA38E7">
            <w:pPr>
              <w:ind w:left="1276" w:right="425"/>
              <w:rPr>
                <w:rFonts w:ascii="Cambria" w:eastAsia="Cambria" w:hAnsi="Cambria" w:cs="Cambria"/>
                <w:sz w:val="24"/>
                <w:szCs w:val="24"/>
              </w:rPr>
            </w:pPr>
          </w:p>
        </w:tc>
      </w:tr>
    </w:tbl>
    <w:p w:rsidR="00FA38E7" w:rsidRDefault="00FA38E7">
      <w:pPr>
        <w:ind w:left="1276" w:right="425"/>
        <w:rPr>
          <w:rFonts w:ascii="Cambria" w:eastAsia="Cambria" w:hAnsi="Cambria" w:cs="Cambria"/>
          <w:sz w:val="24"/>
          <w:szCs w:val="24"/>
        </w:rPr>
      </w:pPr>
    </w:p>
    <w:tbl>
      <w:tblPr>
        <w:tblStyle w:val="affc"/>
        <w:tblW w:w="11495" w:type="dxa"/>
        <w:tblInd w:w="0" w:type="dxa"/>
        <w:tblLayout w:type="fixed"/>
        <w:tblLook w:val="0400" w:firstRow="0" w:lastRow="0" w:firstColumn="0" w:lastColumn="0" w:noHBand="0" w:noVBand="1"/>
      </w:tblPr>
      <w:tblGrid>
        <w:gridCol w:w="3964"/>
        <w:gridCol w:w="3969"/>
        <w:gridCol w:w="3402"/>
        <w:gridCol w:w="160"/>
      </w:tblGrid>
      <w:tr w:rsidR="00FA38E7">
        <w:trPr>
          <w:gridAfter w:val="1"/>
          <w:wAfter w:w="160" w:type="dxa"/>
          <w:trHeight w:val="293"/>
          <w:tblHeader/>
        </w:trPr>
        <w:tc>
          <w:tcPr>
            <w:tcW w:w="113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DEPENDENCIA RESPONSABLE:  DIRECCIÓN DE GESTIÓN CORPORATIVA </w:t>
            </w:r>
          </w:p>
        </w:tc>
      </w:tr>
      <w:tr w:rsidR="00FA38E7">
        <w:trPr>
          <w:trHeight w:val="85"/>
          <w:tblHeader/>
        </w:trPr>
        <w:tc>
          <w:tcPr>
            <w:tcW w:w="1133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b/>
                <w:color w:val="000000"/>
                <w:sz w:val="24"/>
                <w:szCs w:val="24"/>
              </w:rPr>
            </w:pPr>
          </w:p>
        </w:tc>
        <w:tc>
          <w:tcPr>
            <w:tcW w:w="160" w:type="dxa"/>
            <w:tcBorders>
              <w:top w:val="nil"/>
              <w:left w:val="nil"/>
              <w:bottom w:val="nil"/>
              <w:right w:val="nil"/>
            </w:tcBorders>
            <w:shd w:val="clear" w:color="auto" w:fill="auto"/>
            <w:vAlign w:val="bottom"/>
          </w:tcPr>
          <w:p w:rsidR="00FA38E7" w:rsidRDefault="00FA38E7">
            <w:pPr>
              <w:ind w:left="492" w:right="425"/>
              <w:jc w:val="center"/>
              <w:rPr>
                <w:rFonts w:ascii="Cambria" w:eastAsia="Cambria" w:hAnsi="Cambria" w:cs="Cambria"/>
                <w:b/>
                <w:color w:val="000000"/>
                <w:sz w:val="24"/>
                <w:szCs w:val="24"/>
              </w:rPr>
            </w:pPr>
          </w:p>
        </w:tc>
      </w:tr>
      <w:tr w:rsidR="00FA38E7">
        <w:trPr>
          <w:trHeight w:val="284"/>
          <w:tblHeader/>
        </w:trPr>
        <w:tc>
          <w:tcPr>
            <w:tcW w:w="11335" w:type="dxa"/>
            <w:gridSpan w:val="3"/>
            <w:tcBorders>
              <w:top w:val="single" w:sz="4" w:space="0" w:color="000000"/>
              <w:left w:val="single" w:sz="4" w:space="0" w:color="000000"/>
              <w:bottom w:val="single" w:sz="4" w:space="0" w:color="000000"/>
              <w:right w:val="single" w:sz="4" w:space="0" w:color="000000"/>
            </w:tcBorders>
            <w:shd w:val="clear" w:color="auto" w:fill="A9D08E"/>
            <w:vAlign w:val="center"/>
          </w:tcPr>
          <w:p w:rsidR="00FA38E7" w:rsidRDefault="00F73813">
            <w:pPr>
              <w:ind w:left="492" w:right="425"/>
              <w:rPr>
                <w:rFonts w:ascii="Cambria" w:eastAsia="Cambria" w:hAnsi="Cambria" w:cs="Cambria"/>
                <w:b/>
                <w:color w:val="000000"/>
                <w:sz w:val="24"/>
                <w:szCs w:val="24"/>
              </w:rPr>
            </w:pPr>
            <w:r>
              <w:rPr>
                <w:rFonts w:ascii="Cambria" w:eastAsia="Cambria" w:hAnsi="Cambria" w:cs="Cambria"/>
                <w:b/>
                <w:color w:val="000000"/>
                <w:sz w:val="24"/>
                <w:szCs w:val="24"/>
              </w:rPr>
              <w:t>PLAN DE GESTIÓN</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340"/>
          <w:tblHeader/>
        </w:trPr>
        <w:tc>
          <w:tcPr>
            <w:tcW w:w="3964" w:type="dxa"/>
            <w:tcBorders>
              <w:top w:val="nil"/>
              <w:left w:val="single" w:sz="4" w:space="0" w:color="000000"/>
              <w:bottom w:val="single" w:sz="4" w:space="0" w:color="000000"/>
              <w:right w:val="single" w:sz="4" w:space="0" w:color="000000"/>
            </w:tcBorders>
            <w:shd w:val="clear" w:color="auto" w:fill="A9D08E"/>
            <w:vAlign w:val="center"/>
          </w:tcPr>
          <w:p w:rsidR="00FA38E7" w:rsidRDefault="00F73813">
            <w:pPr>
              <w:ind w:left="492"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2025</w:t>
            </w:r>
          </w:p>
        </w:tc>
        <w:tc>
          <w:tcPr>
            <w:tcW w:w="3969" w:type="dxa"/>
            <w:tcBorders>
              <w:top w:val="nil"/>
              <w:left w:val="nil"/>
              <w:bottom w:val="single" w:sz="4" w:space="0" w:color="000000"/>
              <w:right w:val="single" w:sz="4" w:space="0" w:color="000000"/>
            </w:tcBorders>
            <w:shd w:val="clear" w:color="auto" w:fill="A9D08E"/>
            <w:vAlign w:val="center"/>
          </w:tcPr>
          <w:p w:rsidR="00FA38E7" w:rsidRDefault="00F73813">
            <w:pPr>
              <w:ind w:left="492"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2025</w:t>
            </w:r>
          </w:p>
        </w:tc>
        <w:tc>
          <w:tcPr>
            <w:tcW w:w="3402" w:type="dxa"/>
            <w:tcBorders>
              <w:top w:val="nil"/>
              <w:left w:val="nil"/>
              <w:bottom w:val="single" w:sz="4" w:space="0" w:color="000000"/>
              <w:right w:val="single" w:sz="4" w:space="0" w:color="000000"/>
            </w:tcBorders>
            <w:shd w:val="clear" w:color="auto" w:fill="A9D08E"/>
            <w:vAlign w:val="center"/>
          </w:tcPr>
          <w:p w:rsidR="00FA38E7" w:rsidRDefault="00F73813">
            <w:pPr>
              <w:ind w:left="492"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596"/>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Generar alertas mediante informes a las áreas para garantizar la atención oportuna a los requerimientos presentados por la ciudadanía.</w:t>
            </w:r>
          </w:p>
        </w:tc>
        <w:tc>
          <w:tcPr>
            <w:tcW w:w="3969" w:type="dxa"/>
            <w:tcBorders>
              <w:top w:val="nil"/>
              <w:left w:val="nil"/>
              <w:bottom w:val="nil"/>
              <w:right w:val="nil"/>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Seguimiento atención oportuna a PQRS</w:t>
            </w:r>
          </w:p>
        </w:tc>
        <w:tc>
          <w:tcPr>
            <w:tcW w:w="3402"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color w:val="000000"/>
                <w:sz w:val="24"/>
                <w:szCs w:val="24"/>
              </w:rPr>
            </w:pPr>
            <w:r>
              <w:rPr>
                <w:rFonts w:ascii="Cambria" w:eastAsia="Cambria" w:hAnsi="Cambria" w:cs="Cambria"/>
                <w:color w:val="000000"/>
                <w:sz w:val="24"/>
                <w:szCs w:val="24"/>
              </w:rPr>
              <w:t>48</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724"/>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Verificar que el 100% de la información generada por las dependencias que participan en el proceso contable se vea reflejada en los estados financieros de la Entidad.</w:t>
            </w:r>
          </w:p>
        </w:tc>
        <w:tc>
          <w:tcPr>
            <w:tcW w:w="3969" w:type="dxa"/>
            <w:tcBorders>
              <w:top w:val="single" w:sz="4" w:space="0" w:color="000000"/>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Información contable Conciliada</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695"/>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Lograr comprometer el 96% de los recursos asignados a la Secretaría Jurídica Distrital.</w:t>
            </w:r>
          </w:p>
        </w:tc>
        <w:tc>
          <w:tcPr>
            <w:tcW w:w="3969"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ejecución presupuestal en términos del total comprometido</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color w:val="000000"/>
                <w:sz w:val="24"/>
                <w:szCs w:val="24"/>
              </w:rPr>
            </w:pPr>
            <w:r>
              <w:rPr>
                <w:rFonts w:ascii="Cambria" w:eastAsia="Cambria" w:hAnsi="Cambria" w:cs="Cambria"/>
                <w:color w:val="000000"/>
                <w:sz w:val="24"/>
                <w:szCs w:val="24"/>
              </w:rPr>
              <w:t>96%</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965"/>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lastRenderedPageBreak/>
              <w:t>Gestionar el 100% de los actos administrativos que requieren de publicación, comunicación y/o notificación, radicados ante la dependencia, dentro de los términos legales vigentes.</w:t>
            </w:r>
          </w:p>
        </w:tc>
        <w:tc>
          <w:tcPr>
            <w:tcW w:w="3969"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Oportunidad en la notificación de los actos administrativos</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577"/>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Ejecutar el Programa de Gestión Documental - PGD en un 95% para la vigencia 2025</w:t>
            </w:r>
          </w:p>
        </w:tc>
        <w:tc>
          <w:tcPr>
            <w:tcW w:w="3969"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ejecución del cronograma de trabajo para la implementación del Programa de Gestión Documental - PGD de la vigencia 2025</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color w:val="000000"/>
                <w:sz w:val="24"/>
                <w:szCs w:val="24"/>
              </w:rPr>
            </w:pPr>
            <w:r>
              <w:rPr>
                <w:rFonts w:ascii="Cambria" w:eastAsia="Cambria" w:hAnsi="Cambria" w:cs="Cambria"/>
                <w:color w:val="000000"/>
                <w:sz w:val="24"/>
                <w:szCs w:val="24"/>
              </w:rPr>
              <w:t>95%</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724"/>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sz w:val="24"/>
                <w:szCs w:val="24"/>
              </w:rPr>
              <w:t>Publicar el 100% de las piezas comunicacionales para incentivar la participación en la actualización de declaración de bienes y rentas y la declaración de conflicto de interés.</w:t>
            </w:r>
          </w:p>
        </w:tc>
        <w:tc>
          <w:tcPr>
            <w:tcW w:w="3969"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publicaciones alusivas al seguimiento al avance de la actualización de la declaración de bienes y rentas y la declaración de conflicto de interés en el aplicativo SIDEAP</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645"/>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Ejecutar el 100% del Plan Institucional de capacitación de la Secretaría Jurídica Distrital.</w:t>
            </w:r>
          </w:p>
        </w:tc>
        <w:tc>
          <w:tcPr>
            <w:tcW w:w="3969"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actividades del Plan Institucional de Capacitaciones ejecutadas</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482"/>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Ejecutar el 100% del Plan de bienestar e incentivos de la Secretaría Jurídica Distrital.</w:t>
            </w:r>
          </w:p>
        </w:tc>
        <w:tc>
          <w:tcPr>
            <w:tcW w:w="3969"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actividades del Plan de Bienestar e Incentivos ejecutadas</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1022"/>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Lograr el 75% de nivel de impacto de las capacitaciones establecidas en el PIC.</w:t>
            </w:r>
          </w:p>
        </w:tc>
        <w:tc>
          <w:tcPr>
            <w:tcW w:w="3969"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Nivel de impacto de las capacitaciones realizadas con recursos de la Entidad</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color w:val="000000"/>
                <w:sz w:val="24"/>
                <w:szCs w:val="24"/>
              </w:rPr>
            </w:pPr>
            <w:r>
              <w:rPr>
                <w:rFonts w:ascii="Cambria" w:eastAsia="Cambria" w:hAnsi="Cambria" w:cs="Cambria"/>
                <w:color w:val="000000"/>
                <w:sz w:val="24"/>
                <w:szCs w:val="24"/>
              </w:rPr>
              <w:t>75%</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724"/>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Garantizar el 100% de la publicación de los requisitos de perfeccionamiento de los contratos suscritos por la Entidad en la plataforma SECOP II.</w:t>
            </w:r>
          </w:p>
        </w:tc>
        <w:tc>
          <w:tcPr>
            <w:tcW w:w="3969"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contratos en ejecución publicados en SECOP II</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724"/>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 xml:space="preserve">Garantizar el 100% de la publicación de las órdenes de pago de los contratos suscritos </w:t>
            </w:r>
            <w:r>
              <w:rPr>
                <w:rFonts w:ascii="Cambria" w:eastAsia="Cambria" w:hAnsi="Cambria" w:cs="Cambria"/>
                <w:color w:val="000000"/>
                <w:sz w:val="24"/>
                <w:szCs w:val="24"/>
              </w:rPr>
              <w:lastRenderedPageBreak/>
              <w:t>por la Entidad en la plataforma SECOP II.</w:t>
            </w:r>
          </w:p>
        </w:tc>
        <w:tc>
          <w:tcPr>
            <w:tcW w:w="3969"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lastRenderedPageBreak/>
              <w:t>Porcentaje de órdenes de pago publicadas en SECOP II</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60" w:type="dxa"/>
            <w:vAlign w:val="center"/>
          </w:tcPr>
          <w:p w:rsidR="00FA38E7" w:rsidRDefault="00FA38E7">
            <w:pPr>
              <w:ind w:left="492" w:right="425"/>
              <w:rPr>
                <w:rFonts w:ascii="Cambria" w:eastAsia="Cambria" w:hAnsi="Cambria" w:cs="Cambria"/>
                <w:sz w:val="24"/>
                <w:szCs w:val="24"/>
              </w:rPr>
            </w:pPr>
          </w:p>
        </w:tc>
      </w:tr>
      <w:tr w:rsidR="00FA38E7">
        <w:trPr>
          <w:trHeight w:val="724"/>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67" w:right="425"/>
              <w:jc w:val="both"/>
              <w:rPr>
                <w:rFonts w:ascii="Cambria" w:eastAsia="Cambria" w:hAnsi="Cambria" w:cs="Cambria"/>
                <w:color w:val="000000"/>
                <w:sz w:val="24"/>
                <w:szCs w:val="24"/>
              </w:rPr>
            </w:pPr>
            <w:r>
              <w:rPr>
                <w:rFonts w:ascii="Cambria" w:eastAsia="Cambria" w:hAnsi="Cambria" w:cs="Cambria"/>
                <w:color w:val="000000"/>
                <w:sz w:val="24"/>
                <w:szCs w:val="24"/>
              </w:rPr>
              <w:t>Lograr una percepción favorable de la calidad de los servicios del proceso de Gestión Administrativa por encima del 92%.</w:t>
            </w:r>
          </w:p>
        </w:tc>
        <w:tc>
          <w:tcPr>
            <w:tcW w:w="3969" w:type="dxa"/>
            <w:tcBorders>
              <w:top w:val="nil"/>
              <w:left w:val="nil"/>
              <w:bottom w:val="single" w:sz="4" w:space="0" w:color="000000"/>
              <w:right w:val="single" w:sz="4" w:space="0" w:color="000000"/>
            </w:tcBorders>
            <w:shd w:val="clear" w:color="auto" w:fill="auto"/>
            <w:vAlign w:val="center"/>
          </w:tcPr>
          <w:p w:rsidR="00FA38E7" w:rsidRDefault="00F73813">
            <w:pPr>
              <w:ind w:left="67"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satisfacción en la prestación del servicio de la gestión administrativa de bienes y servicios</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492" w:right="425"/>
              <w:jc w:val="center"/>
              <w:rPr>
                <w:rFonts w:ascii="Cambria" w:eastAsia="Cambria" w:hAnsi="Cambria" w:cs="Cambria"/>
                <w:color w:val="000000"/>
                <w:sz w:val="24"/>
                <w:szCs w:val="24"/>
              </w:rPr>
            </w:pPr>
            <w:r>
              <w:rPr>
                <w:rFonts w:ascii="Cambria" w:eastAsia="Cambria" w:hAnsi="Cambria" w:cs="Cambria"/>
                <w:color w:val="000000"/>
                <w:sz w:val="24"/>
                <w:szCs w:val="24"/>
              </w:rPr>
              <w:t>92%</w:t>
            </w:r>
          </w:p>
        </w:tc>
        <w:tc>
          <w:tcPr>
            <w:tcW w:w="160" w:type="dxa"/>
            <w:vAlign w:val="center"/>
          </w:tcPr>
          <w:p w:rsidR="00FA38E7" w:rsidRDefault="00FA38E7">
            <w:pPr>
              <w:ind w:left="492" w:right="425"/>
              <w:rPr>
                <w:rFonts w:ascii="Cambria" w:eastAsia="Cambria" w:hAnsi="Cambria" w:cs="Cambria"/>
                <w:sz w:val="24"/>
                <w:szCs w:val="24"/>
              </w:rPr>
            </w:pPr>
          </w:p>
        </w:tc>
      </w:tr>
    </w:tbl>
    <w:p w:rsidR="00FA38E7" w:rsidRDefault="00F73813">
      <w:pPr>
        <w:ind w:left="1276" w:right="425"/>
        <w:rPr>
          <w:rFonts w:ascii="Cambria" w:eastAsia="Cambria" w:hAnsi="Cambria" w:cs="Cambria"/>
          <w:sz w:val="24"/>
          <w:szCs w:val="24"/>
        </w:rPr>
      </w:pPr>
      <w:r>
        <w:rPr>
          <w:rFonts w:ascii="Cambria" w:eastAsia="Cambria" w:hAnsi="Cambria" w:cs="Cambria"/>
          <w:sz w:val="24"/>
          <w:szCs w:val="24"/>
        </w:rPr>
        <w:tab/>
      </w:r>
    </w:p>
    <w:tbl>
      <w:tblPr>
        <w:tblStyle w:val="affd"/>
        <w:tblW w:w="114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394"/>
        <w:gridCol w:w="2835"/>
      </w:tblGrid>
      <w:tr w:rsidR="00FA38E7">
        <w:tc>
          <w:tcPr>
            <w:tcW w:w="11482" w:type="dxa"/>
            <w:gridSpan w:val="3"/>
            <w:shd w:val="clear" w:color="auto" w:fill="8EAADB"/>
          </w:tcPr>
          <w:p w:rsidR="00FA38E7" w:rsidRDefault="00F73813">
            <w:pPr>
              <w:ind w:right="425"/>
              <w:jc w:val="center"/>
              <w:rPr>
                <w:rFonts w:ascii="Cambria" w:eastAsia="Cambria" w:hAnsi="Cambria" w:cs="Cambria"/>
                <w:b/>
                <w:sz w:val="24"/>
                <w:szCs w:val="24"/>
              </w:rPr>
            </w:pPr>
            <w:r>
              <w:rPr>
                <w:rFonts w:ascii="Cambria" w:eastAsia="Cambria" w:hAnsi="Cambria" w:cs="Cambria"/>
                <w:b/>
                <w:sz w:val="24"/>
                <w:szCs w:val="24"/>
              </w:rPr>
              <w:t>PLAN DE ACCIÓN BOGOTÁ CAMINA SEGURA</w:t>
            </w:r>
          </w:p>
          <w:p w:rsidR="00FA38E7" w:rsidRDefault="00F73813">
            <w:pPr>
              <w:ind w:left="179" w:right="425"/>
              <w:jc w:val="center"/>
              <w:rPr>
                <w:rFonts w:ascii="Cambria" w:eastAsia="Cambria" w:hAnsi="Cambria" w:cs="Cambria"/>
                <w:b/>
                <w:sz w:val="24"/>
                <w:szCs w:val="24"/>
              </w:rPr>
            </w:pPr>
            <w:r>
              <w:rPr>
                <w:rFonts w:ascii="Cambria" w:eastAsia="Cambria" w:hAnsi="Cambria" w:cs="Cambria"/>
                <w:b/>
                <w:sz w:val="24"/>
                <w:szCs w:val="24"/>
              </w:rPr>
              <w:t>PROYECTO 8175 FORTALECIMIENTO ESTRATÉGICO INSTITUCIONAL Y MEJORA DE LA GESTIÓN DE LA SECRETARÍA JURÍDICA DISTRITAL.</w:t>
            </w:r>
          </w:p>
        </w:tc>
      </w:tr>
      <w:tr w:rsidR="00FA38E7">
        <w:tc>
          <w:tcPr>
            <w:tcW w:w="4253"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2024 - 2027</w:t>
            </w:r>
          </w:p>
        </w:tc>
        <w:tc>
          <w:tcPr>
            <w:tcW w:w="4394"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2024 - 2027</w:t>
            </w:r>
          </w:p>
        </w:tc>
        <w:tc>
          <w:tcPr>
            <w:tcW w:w="2835" w:type="dxa"/>
            <w:shd w:val="clear" w:color="auto" w:fill="8EAADB"/>
            <w:vAlign w:val="center"/>
          </w:tcPr>
          <w:p w:rsidR="00FA38E7" w:rsidRDefault="00F73813">
            <w:pPr>
              <w:ind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r>
      <w:tr w:rsidR="00FA38E7">
        <w:tc>
          <w:tcPr>
            <w:tcW w:w="4253" w:type="dxa"/>
          </w:tcPr>
          <w:p w:rsidR="00FA38E7" w:rsidRDefault="00F73813">
            <w:pPr>
              <w:jc w:val="both"/>
              <w:rPr>
                <w:rFonts w:ascii="Cambria" w:eastAsia="Cambria" w:hAnsi="Cambria" w:cs="Cambria"/>
                <w:sz w:val="24"/>
                <w:szCs w:val="24"/>
              </w:rPr>
            </w:pPr>
            <w:r>
              <w:rPr>
                <w:rFonts w:ascii="Cambria" w:eastAsia="Cambria" w:hAnsi="Cambria" w:cs="Cambria"/>
                <w:sz w:val="24"/>
                <w:szCs w:val="24"/>
              </w:rPr>
              <w:t xml:space="preserve">Fortalecer en un 100% la gestión administrativa de la Secretaría Jurídica </w:t>
            </w:r>
          </w:p>
          <w:p w:rsidR="00FA38E7" w:rsidRDefault="00F73813">
            <w:pPr>
              <w:ind w:right="29"/>
              <w:jc w:val="both"/>
              <w:rPr>
                <w:rFonts w:ascii="Cambria" w:eastAsia="Cambria" w:hAnsi="Cambria" w:cs="Cambria"/>
                <w:sz w:val="24"/>
                <w:szCs w:val="24"/>
              </w:rPr>
            </w:pPr>
            <w:r>
              <w:rPr>
                <w:rFonts w:ascii="Cambria" w:eastAsia="Cambria" w:hAnsi="Cambria" w:cs="Cambria"/>
                <w:sz w:val="24"/>
                <w:szCs w:val="24"/>
              </w:rPr>
              <w:t>Distrital.</w:t>
            </w:r>
          </w:p>
        </w:tc>
        <w:tc>
          <w:tcPr>
            <w:tcW w:w="4394" w:type="dxa"/>
          </w:tcPr>
          <w:p w:rsidR="00FA38E7" w:rsidRDefault="00F73813">
            <w:pPr>
              <w:ind w:right="30"/>
              <w:jc w:val="both"/>
              <w:rPr>
                <w:rFonts w:ascii="Cambria" w:eastAsia="Cambria" w:hAnsi="Cambria" w:cs="Cambria"/>
                <w:sz w:val="24"/>
                <w:szCs w:val="24"/>
              </w:rPr>
            </w:pPr>
            <w:r>
              <w:rPr>
                <w:rFonts w:ascii="Cambria" w:eastAsia="Cambria" w:hAnsi="Cambria" w:cs="Cambria"/>
                <w:sz w:val="24"/>
                <w:szCs w:val="24"/>
              </w:rPr>
              <w:t>Porcentaje de Avance en el Fortalecimiento de la Gestión Administrativa</w:t>
            </w: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100%</w:t>
            </w:r>
          </w:p>
        </w:tc>
      </w:tr>
      <w:tr w:rsidR="00FA38E7">
        <w:tc>
          <w:tcPr>
            <w:tcW w:w="4253" w:type="dxa"/>
          </w:tcPr>
          <w:p w:rsidR="00FA38E7" w:rsidRDefault="00F73813">
            <w:pPr>
              <w:ind w:right="29"/>
              <w:jc w:val="both"/>
              <w:rPr>
                <w:rFonts w:ascii="Cambria" w:eastAsia="Cambria" w:hAnsi="Cambria" w:cs="Cambria"/>
                <w:sz w:val="24"/>
                <w:szCs w:val="24"/>
              </w:rPr>
            </w:pPr>
            <w:r>
              <w:rPr>
                <w:rFonts w:ascii="Cambria" w:eastAsia="Cambria" w:hAnsi="Cambria" w:cs="Cambria"/>
                <w:sz w:val="24"/>
                <w:szCs w:val="24"/>
              </w:rPr>
              <w:t>Ejecutar un plan de fortalecimiento de la gestión documental de la entidad.</w:t>
            </w:r>
          </w:p>
        </w:tc>
        <w:tc>
          <w:tcPr>
            <w:tcW w:w="4394" w:type="dxa"/>
          </w:tcPr>
          <w:p w:rsidR="00FA38E7" w:rsidRDefault="00FA38E7">
            <w:pPr>
              <w:ind w:right="30"/>
              <w:jc w:val="both"/>
              <w:rPr>
                <w:rFonts w:ascii="Cambria" w:eastAsia="Cambria" w:hAnsi="Cambria" w:cs="Cambria"/>
                <w:sz w:val="24"/>
                <w:szCs w:val="24"/>
              </w:rPr>
            </w:pPr>
          </w:p>
        </w:tc>
        <w:tc>
          <w:tcPr>
            <w:tcW w:w="2835" w:type="dxa"/>
          </w:tcPr>
          <w:p w:rsidR="00FA38E7" w:rsidRDefault="00F73813">
            <w:pPr>
              <w:ind w:right="425"/>
              <w:jc w:val="center"/>
              <w:rPr>
                <w:rFonts w:ascii="Cambria" w:eastAsia="Cambria" w:hAnsi="Cambria" w:cs="Cambria"/>
                <w:sz w:val="24"/>
                <w:szCs w:val="24"/>
              </w:rPr>
            </w:pPr>
            <w:r>
              <w:rPr>
                <w:rFonts w:ascii="Cambria" w:eastAsia="Cambria" w:hAnsi="Cambria" w:cs="Cambria"/>
                <w:sz w:val="24"/>
                <w:szCs w:val="24"/>
              </w:rPr>
              <w:t>1</w:t>
            </w:r>
          </w:p>
        </w:tc>
      </w:tr>
    </w:tbl>
    <w:p w:rsidR="00FA38E7" w:rsidRDefault="00FA38E7">
      <w:pPr>
        <w:ind w:left="1276" w:right="425"/>
        <w:rPr>
          <w:rFonts w:ascii="Cambria" w:eastAsia="Cambria" w:hAnsi="Cambria" w:cs="Cambria"/>
          <w:sz w:val="24"/>
          <w:szCs w:val="24"/>
        </w:rPr>
      </w:pPr>
    </w:p>
    <w:p w:rsidR="00FA38E7" w:rsidRDefault="00FA38E7">
      <w:pPr>
        <w:ind w:left="1276" w:right="425"/>
        <w:rPr>
          <w:rFonts w:ascii="Cambria" w:eastAsia="Cambria" w:hAnsi="Cambria" w:cs="Cambria"/>
          <w:sz w:val="24"/>
          <w:szCs w:val="24"/>
        </w:rPr>
      </w:pPr>
    </w:p>
    <w:tbl>
      <w:tblPr>
        <w:tblStyle w:val="affe"/>
        <w:tblW w:w="11505" w:type="dxa"/>
        <w:tblInd w:w="0" w:type="dxa"/>
        <w:tblLayout w:type="fixed"/>
        <w:tblLook w:val="0400" w:firstRow="0" w:lastRow="0" w:firstColumn="0" w:lastColumn="0" w:noHBand="0" w:noVBand="1"/>
      </w:tblPr>
      <w:tblGrid>
        <w:gridCol w:w="3964"/>
        <w:gridCol w:w="3969"/>
        <w:gridCol w:w="3402"/>
        <w:gridCol w:w="170"/>
      </w:tblGrid>
      <w:tr w:rsidR="00FA38E7">
        <w:trPr>
          <w:gridAfter w:val="1"/>
          <w:wAfter w:w="170" w:type="dxa"/>
          <w:trHeight w:val="293"/>
        </w:trPr>
        <w:tc>
          <w:tcPr>
            <w:tcW w:w="113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DEPENDENCIA RESPONSABLE:  OFICINA DE CONTROL INTERNO </w:t>
            </w:r>
          </w:p>
        </w:tc>
      </w:tr>
      <w:tr w:rsidR="00FA38E7">
        <w:trPr>
          <w:trHeight w:val="312"/>
        </w:trPr>
        <w:tc>
          <w:tcPr>
            <w:tcW w:w="1133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b/>
                <w:color w:val="000000"/>
                <w:sz w:val="24"/>
                <w:szCs w:val="24"/>
              </w:rPr>
            </w:pPr>
          </w:p>
        </w:tc>
        <w:tc>
          <w:tcPr>
            <w:tcW w:w="170" w:type="dxa"/>
            <w:tcBorders>
              <w:top w:val="nil"/>
              <w:left w:val="nil"/>
              <w:bottom w:val="nil"/>
              <w:right w:val="nil"/>
            </w:tcBorders>
            <w:shd w:val="clear" w:color="auto" w:fill="auto"/>
            <w:vAlign w:val="bottom"/>
          </w:tcPr>
          <w:p w:rsidR="00FA38E7" w:rsidRDefault="00FA38E7">
            <w:pPr>
              <w:ind w:left="1276" w:right="425"/>
              <w:jc w:val="center"/>
              <w:rPr>
                <w:rFonts w:ascii="Cambria" w:eastAsia="Cambria" w:hAnsi="Cambria" w:cs="Cambria"/>
                <w:b/>
                <w:color w:val="000000"/>
                <w:sz w:val="24"/>
                <w:szCs w:val="24"/>
              </w:rPr>
            </w:pPr>
          </w:p>
        </w:tc>
      </w:tr>
      <w:tr w:rsidR="00FA38E7">
        <w:trPr>
          <w:trHeight w:val="249"/>
        </w:trPr>
        <w:tc>
          <w:tcPr>
            <w:tcW w:w="11335" w:type="dxa"/>
            <w:gridSpan w:val="3"/>
            <w:tcBorders>
              <w:top w:val="single" w:sz="4" w:space="0" w:color="000000"/>
              <w:left w:val="single" w:sz="4" w:space="0" w:color="000000"/>
              <w:bottom w:val="single" w:sz="4" w:space="0" w:color="000000"/>
              <w:right w:val="single" w:sz="4" w:space="0" w:color="000000"/>
            </w:tcBorders>
            <w:shd w:val="clear" w:color="auto" w:fill="A9D08E"/>
            <w:vAlign w:val="center"/>
          </w:tcPr>
          <w:p w:rsidR="00FA38E7" w:rsidRDefault="00F73813">
            <w:pPr>
              <w:ind w:left="1276" w:right="425"/>
              <w:rPr>
                <w:rFonts w:ascii="Cambria" w:eastAsia="Cambria" w:hAnsi="Cambria" w:cs="Cambria"/>
                <w:b/>
                <w:color w:val="000000"/>
                <w:sz w:val="24"/>
                <w:szCs w:val="24"/>
              </w:rPr>
            </w:pPr>
            <w:r>
              <w:rPr>
                <w:rFonts w:ascii="Cambria" w:eastAsia="Cambria" w:hAnsi="Cambria" w:cs="Cambria"/>
                <w:b/>
                <w:color w:val="000000"/>
                <w:sz w:val="24"/>
                <w:szCs w:val="24"/>
              </w:rPr>
              <w:t>PLAN DE GESTIÓN</w:t>
            </w:r>
          </w:p>
        </w:tc>
        <w:tc>
          <w:tcPr>
            <w:tcW w:w="170" w:type="dxa"/>
            <w:vAlign w:val="center"/>
          </w:tcPr>
          <w:p w:rsidR="00FA38E7" w:rsidRDefault="00FA38E7">
            <w:pPr>
              <w:ind w:left="1276" w:right="425"/>
              <w:rPr>
                <w:rFonts w:ascii="Cambria" w:eastAsia="Cambria" w:hAnsi="Cambria" w:cs="Cambria"/>
                <w:sz w:val="24"/>
                <w:szCs w:val="24"/>
              </w:rPr>
            </w:pPr>
          </w:p>
        </w:tc>
      </w:tr>
      <w:tr w:rsidR="00FA38E7">
        <w:trPr>
          <w:trHeight w:val="1038"/>
        </w:trPr>
        <w:tc>
          <w:tcPr>
            <w:tcW w:w="3964" w:type="dxa"/>
            <w:tcBorders>
              <w:top w:val="nil"/>
              <w:left w:val="single" w:sz="4" w:space="0" w:color="000000"/>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META 2025</w:t>
            </w:r>
          </w:p>
        </w:tc>
        <w:tc>
          <w:tcPr>
            <w:tcW w:w="3969" w:type="dxa"/>
            <w:tcBorders>
              <w:top w:val="nil"/>
              <w:left w:val="nil"/>
              <w:bottom w:val="single" w:sz="4" w:space="0" w:color="000000"/>
              <w:right w:val="single" w:sz="4" w:space="0" w:color="000000"/>
            </w:tcBorders>
            <w:shd w:val="clear" w:color="auto" w:fill="A9D08E"/>
            <w:vAlign w:val="center"/>
          </w:tcPr>
          <w:p w:rsidR="00FA38E7" w:rsidRDefault="00F73813">
            <w:pPr>
              <w:ind w:left="1276" w:right="425"/>
              <w:jc w:val="center"/>
              <w:rPr>
                <w:rFonts w:ascii="Cambria" w:eastAsia="Cambria" w:hAnsi="Cambria" w:cs="Cambria"/>
                <w:b/>
                <w:color w:val="000000"/>
                <w:sz w:val="24"/>
                <w:szCs w:val="24"/>
              </w:rPr>
            </w:pPr>
            <w:r>
              <w:rPr>
                <w:rFonts w:ascii="Cambria" w:eastAsia="Cambria" w:hAnsi="Cambria" w:cs="Cambria"/>
                <w:b/>
                <w:color w:val="000000"/>
                <w:sz w:val="24"/>
                <w:szCs w:val="24"/>
              </w:rPr>
              <w:t>INDICADOR 2025</w:t>
            </w:r>
          </w:p>
        </w:tc>
        <w:tc>
          <w:tcPr>
            <w:tcW w:w="3402" w:type="dxa"/>
            <w:tcBorders>
              <w:top w:val="nil"/>
              <w:left w:val="nil"/>
              <w:bottom w:val="single" w:sz="4" w:space="0" w:color="000000"/>
              <w:right w:val="single" w:sz="4" w:space="0" w:color="000000"/>
            </w:tcBorders>
            <w:shd w:val="clear" w:color="auto" w:fill="A9D08E"/>
            <w:vAlign w:val="center"/>
          </w:tcPr>
          <w:p w:rsidR="00FA38E7" w:rsidRDefault="00F73813">
            <w:pPr>
              <w:ind w:left="643" w:right="425"/>
              <w:jc w:val="center"/>
              <w:rPr>
                <w:rFonts w:ascii="Cambria" w:eastAsia="Cambria" w:hAnsi="Cambria" w:cs="Cambria"/>
                <w:b/>
                <w:color w:val="000000"/>
                <w:sz w:val="24"/>
                <w:szCs w:val="24"/>
              </w:rPr>
            </w:pPr>
            <w:r>
              <w:rPr>
                <w:rFonts w:ascii="Cambria" w:eastAsia="Cambria" w:hAnsi="Cambria" w:cs="Cambria"/>
                <w:b/>
                <w:color w:val="000000"/>
                <w:sz w:val="24"/>
                <w:szCs w:val="24"/>
              </w:rPr>
              <w:t>PROGRAMADO  2025</w:t>
            </w:r>
          </w:p>
        </w:tc>
        <w:tc>
          <w:tcPr>
            <w:tcW w:w="170" w:type="dxa"/>
            <w:vAlign w:val="center"/>
          </w:tcPr>
          <w:p w:rsidR="00FA38E7" w:rsidRDefault="00FA38E7">
            <w:pPr>
              <w:ind w:left="1276" w:right="425"/>
              <w:rPr>
                <w:rFonts w:ascii="Cambria" w:eastAsia="Cambria" w:hAnsi="Cambria" w:cs="Cambria"/>
                <w:b/>
                <w:color w:val="000000"/>
                <w:sz w:val="24"/>
                <w:szCs w:val="24"/>
              </w:rPr>
            </w:pPr>
          </w:p>
        </w:tc>
      </w:tr>
      <w:tr w:rsidR="00FA38E7">
        <w:trPr>
          <w:trHeight w:val="511"/>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Cumplir con el 100% del Plan Anual de Auditorias</w:t>
            </w:r>
          </w:p>
        </w:tc>
        <w:tc>
          <w:tcPr>
            <w:tcW w:w="3969"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Porcentaje de cumplimiento de Plan Anual de Auditoria.</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center"/>
              <w:rPr>
                <w:rFonts w:ascii="Cambria" w:eastAsia="Cambria" w:hAnsi="Cambria" w:cs="Cambria"/>
                <w:color w:val="000000"/>
                <w:sz w:val="24"/>
                <w:szCs w:val="24"/>
              </w:rPr>
            </w:pPr>
            <w:r>
              <w:rPr>
                <w:rFonts w:ascii="Cambria" w:eastAsia="Cambria" w:hAnsi="Cambria" w:cs="Cambria"/>
                <w:color w:val="000000"/>
                <w:sz w:val="24"/>
                <w:szCs w:val="24"/>
              </w:rPr>
              <w:t>100%</w:t>
            </w:r>
          </w:p>
        </w:tc>
        <w:tc>
          <w:tcPr>
            <w:tcW w:w="170" w:type="dxa"/>
            <w:vAlign w:val="center"/>
          </w:tcPr>
          <w:p w:rsidR="00FA38E7" w:rsidRDefault="00FA38E7">
            <w:pPr>
              <w:ind w:left="1276" w:right="425"/>
              <w:rPr>
                <w:rFonts w:ascii="Cambria" w:eastAsia="Cambria" w:hAnsi="Cambria" w:cs="Cambria"/>
                <w:sz w:val="24"/>
                <w:szCs w:val="24"/>
              </w:rPr>
            </w:pPr>
          </w:p>
        </w:tc>
      </w:tr>
      <w:tr w:rsidR="00FA38E7">
        <w:trPr>
          <w:trHeight w:val="511"/>
        </w:trPr>
        <w:tc>
          <w:tcPr>
            <w:tcW w:w="3964"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Lograr un nivel de satisfacción del 90% frente a los servicios de la Oficina de Control Interno.</w:t>
            </w:r>
          </w:p>
        </w:tc>
        <w:tc>
          <w:tcPr>
            <w:tcW w:w="3969"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both"/>
              <w:rPr>
                <w:rFonts w:ascii="Cambria" w:eastAsia="Cambria" w:hAnsi="Cambria" w:cs="Cambria"/>
                <w:color w:val="000000"/>
                <w:sz w:val="24"/>
                <w:szCs w:val="24"/>
              </w:rPr>
            </w:pPr>
            <w:r>
              <w:rPr>
                <w:rFonts w:ascii="Cambria" w:eastAsia="Cambria" w:hAnsi="Cambria" w:cs="Cambria"/>
                <w:color w:val="000000"/>
                <w:sz w:val="24"/>
                <w:szCs w:val="24"/>
              </w:rPr>
              <w:t>Nivel de satisfacción del 90% frente a los servicios de la Oficina de Control Interno</w:t>
            </w:r>
          </w:p>
        </w:tc>
        <w:tc>
          <w:tcPr>
            <w:tcW w:w="3402" w:type="dxa"/>
            <w:tcBorders>
              <w:top w:val="nil"/>
              <w:left w:val="nil"/>
              <w:bottom w:val="single" w:sz="4" w:space="0" w:color="000000"/>
              <w:right w:val="single" w:sz="4" w:space="0" w:color="000000"/>
            </w:tcBorders>
            <w:shd w:val="clear" w:color="auto" w:fill="auto"/>
            <w:vAlign w:val="center"/>
          </w:tcPr>
          <w:p w:rsidR="00FA38E7" w:rsidRDefault="00F73813">
            <w:pPr>
              <w:ind w:left="209" w:right="425"/>
              <w:jc w:val="center"/>
              <w:rPr>
                <w:rFonts w:ascii="Cambria" w:eastAsia="Cambria" w:hAnsi="Cambria" w:cs="Cambria"/>
                <w:color w:val="000000"/>
                <w:sz w:val="24"/>
                <w:szCs w:val="24"/>
              </w:rPr>
            </w:pPr>
            <w:r>
              <w:rPr>
                <w:rFonts w:ascii="Cambria" w:eastAsia="Cambria" w:hAnsi="Cambria" w:cs="Cambria"/>
                <w:color w:val="000000"/>
                <w:sz w:val="24"/>
                <w:szCs w:val="24"/>
              </w:rPr>
              <w:t>90%</w:t>
            </w:r>
          </w:p>
        </w:tc>
        <w:tc>
          <w:tcPr>
            <w:tcW w:w="170" w:type="dxa"/>
            <w:vAlign w:val="center"/>
          </w:tcPr>
          <w:p w:rsidR="00FA38E7" w:rsidRDefault="00FA38E7">
            <w:pPr>
              <w:ind w:left="1276" w:right="425"/>
              <w:rPr>
                <w:rFonts w:ascii="Cambria" w:eastAsia="Cambria" w:hAnsi="Cambria" w:cs="Cambria"/>
                <w:sz w:val="24"/>
                <w:szCs w:val="24"/>
              </w:rPr>
            </w:pPr>
          </w:p>
        </w:tc>
      </w:tr>
    </w:tbl>
    <w:p w:rsidR="00FA38E7" w:rsidRDefault="00FA38E7">
      <w:pPr>
        <w:pBdr>
          <w:top w:val="nil"/>
          <w:left w:val="nil"/>
          <w:bottom w:val="nil"/>
          <w:right w:val="nil"/>
          <w:between w:val="nil"/>
        </w:pBdr>
        <w:rPr>
          <w:rFonts w:ascii="Cambria" w:eastAsia="Cambria" w:hAnsi="Cambria" w:cs="Cambria"/>
          <w:color w:val="000000"/>
          <w:sz w:val="22"/>
          <w:szCs w:val="22"/>
        </w:rPr>
      </w:pPr>
    </w:p>
    <w:p w:rsidR="00FA38E7" w:rsidRDefault="00FA38E7">
      <w:pPr>
        <w:ind w:left="1276" w:right="425"/>
        <w:rPr>
          <w:rFonts w:ascii="Cambria" w:eastAsia="Cambria" w:hAnsi="Cambria" w:cs="Cambria"/>
          <w:sz w:val="24"/>
          <w:szCs w:val="24"/>
        </w:rPr>
      </w:pPr>
    </w:p>
    <w:p w:rsidR="00FA38E7" w:rsidRDefault="00F73813">
      <w:pPr>
        <w:pStyle w:val="Ttulo2"/>
        <w:ind w:right="425" w:firstLine="1276"/>
        <w:rPr>
          <w:rFonts w:ascii="Cambria" w:eastAsia="Cambria" w:hAnsi="Cambria" w:cs="Cambria"/>
        </w:rPr>
      </w:pPr>
      <w:bookmarkStart w:id="23" w:name="_heading=h.4i7ojhp" w:colFirst="0" w:colLast="0"/>
      <w:bookmarkEnd w:id="23"/>
      <w:r>
        <w:rPr>
          <w:rFonts w:ascii="Cambria" w:eastAsia="Cambria" w:hAnsi="Cambria" w:cs="Cambria"/>
        </w:rPr>
        <w:t>2.3. Proyectos de inversión de Plan de Desarrollo “Bogotá Camina Segura”.</w:t>
      </w:r>
    </w:p>
    <w:p w:rsidR="00FA38E7" w:rsidRDefault="00FA38E7">
      <w:pPr>
        <w:ind w:left="1276" w:right="425"/>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lastRenderedPageBreak/>
        <w:t>El Acuerdo No. 927 de 2024, Por medio del cual se adopta el Plan de Desarrollo Económico, Social, Ambiental y de Obras Públicas del Distrito Capital 2024-2027 “Bogotá Camina Segura”, estableció 5 objetivos estratégicos que se cumplen a través de 39 programas.</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Específicamente, la Secretaría Jurídica Distrital atiende y da cumplimiento al Objetivo 5. “Bogotá confía en su gobierno”, el cual busca brindar un servicio amable, ágil y oportuno en todo el territorio, con un gasto eficiente, a través de un Gobierno en el que la ciudadanía crea y confíe.</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La distribución presupuestal de los proyectos de inversión del nuevo Plan de Desarrollo es:</w:t>
      </w:r>
    </w:p>
    <w:p w:rsidR="00FA38E7" w:rsidRDefault="00FA38E7">
      <w:pPr>
        <w:ind w:left="1276" w:right="425"/>
        <w:jc w:val="both"/>
        <w:rPr>
          <w:rFonts w:ascii="Cambria" w:eastAsia="Cambria" w:hAnsi="Cambria" w:cs="Cambria"/>
          <w:sz w:val="24"/>
          <w:szCs w:val="24"/>
        </w:rPr>
      </w:pPr>
    </w:p>
    <w:tbl>
      <w:tblPr>
        <w:tblStyle w:val="afff"/>
        <w:tblW w:w="9837" w:type="dxa"/>
        <w:tblInd w:w="1134" w:type="dxa"/>
        <w:tblLayout w:type="fixed"/>
        <w:tblLook w:val="0400" w:firstRow="0" w:lastRow="0" w:firstColumn="0" w:lastColumn="0" w:noHBand="0" w:noVBand="1"/>
      </w:tblPr>
      <w:tblGrid>
        <w:gridCol w:w="7230"/>
        <w:gridCol w:w="1000"/>
        <w:gridCol w:w="1600"/>
        <w:gridCol w:w="7"/>
      </w:tblGrid>
      <w:tr w:rsidR="00FA38E7">
        <w:trPr>
          <w:gridAfter w:val="1"/>
          <w:wAfter w:w="7" w:type="dxa"/>
          <w:trHeight w:val="525"/>
        </w:trPr>
        <w:tc>
          <w:tcPr>
            <w:tcW w:w="9830"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8175: Fortalecimiento estratégico institucional y mejora de la gestión de la SJD. O23011745992024018112019</w:t>
            </w:r>
          </w:p>
          <w:p w:rsidR="00FA38E7" w:rsidRDefault="00FA38E7">
            <w:pPr>
              <w:jc w:val="center"/>
              <w:rPr>
                <w:rFonts w:ascii="Cambria" w:eastAsia="Cambria" w:hAnsi="Cambria" w:cs="Cambria"/>
                <w:color w:val="000000"/>
              </w:rPr>
            </w:pPr>
          </w:p>
        </w:tc>
      </w:tr>
      <w:tr w:rsidR="00FA38E7">
        <w:trPr>
          <w:gridAfter w:val="1"/>
          <w:wAfter w:w="7" w:type="dxa"/>
          <w:trHeight w:val="255"/>
        </w:trPr>
        <w:tc>
          <w:tcPr>
            <w:tcW w:w="7230"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Meta</w:t>
            </w:r>
          </w:p>
        </w:tc>
        <w:tc>
          <w:tcPr>
            <w:tcW w:w="1000" w:type="dxa"/>
            <w:tcBorders>
              <w:top w:val="single" w:sz="4" w:space="0" w:color="000000"/>
              <w:left w:val="nil"/>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proofErr w:type="spellStart"/>
            <w:r>
              <w:rPr>
                <w:rFonts w:ascii="Cambria" w:eastAsia="Cambria" w:hAnsi="Cambria" w:cs="Cambria"/>
                <w:b/>
                <w:color w:val="000000"/>
                <w:sz w:val="22"/>
                <w:szCs w:val="22"/>
              </w:rPr>
              <w:t>Mag</w:t>
            </w:r>
            <w:proofErr w:type="spellEnd"/>
            <w:r>
              <w:rPr>
                <w:rFonts w:ascii="Cambria" w:eastAsia="Cambria" w:hAnsi="Cambria" w:cs="Cambria"/>
                <w:b/>
                <w:color w:val="000000"/>
                <w:sz w:val="22"/>
                <w:szCs w:val="22"/>
              </w:rPr>
              <w:t>. 2025</w:t>
            </w:r>
          </w:p>
        </w:tc>
        <w:tc>
          <w:tcPr>
            <w:tcW w:w="1600" w:type="dxa"/>
            <w:tcBorders>
              <w:top w:val="single" w:sz="4" w:space="0" w:color="000000"/>
              <w:left w:val="nil"/>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 xml:space="preserve">PPT ASIG. </w:t>
            </w:r>
            <w:r>
              <w:rPr>
                <w:rFonts w:ascii="Cambria" w:eastAsia="Cambria" w:hAnsi="Cambria" w:cs="Cambria"/>
                <w:b/>
                <w:color w:val="000000"/>
                <w:sz w:val="22"/>
                <w:szCs w:val="22"/>
              </w:rPr>
              <w:br/>
              <w:t>2025</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Fortalecer en un 100% las capacidades institucionales de la Secretaría Jurídica Distrital</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100%</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882.956.000</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Fortalecer en un 100% la gestión administrativa de la Secretaría Jurídica Distrital.</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100%</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360.000.000</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Ejecutar un plan de fortalecimiento de la gestión documental de la entidad</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1</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366.000.000</w:t>
            </w:r>
          </w:p>
        </w:tc>
      </w:tr>
      <w:tr w:rsidR="00FA38E7">
        <w:trPr>
          <w:trHeight w:val="255"/>
        </w:trPr>
        <w:tc>
          <w:tcPr>
            <w:tcW w:w="9837" w:type="dxa"/>
            <w:gridSpan w:val="4"/>
            <w:tcBorders>
              <w:top w:val="nil"/>
              <w:left w:val="nil"/>
              <w:bottom w:val="single" w:sz="4" w:space="0" w:color="000000"/>
              <w:right w:val="nil"/>
            </w:tcBorders>
            <w:shd w:val="clear" w:color="auto" w:fill="FFFFFF"/>
            <w:vAlign w:val="bottom"/>
          </w:tcPr>
          <w:p w:rsidR="00FA38E7" w:rsidRDefault="00FA38E7">
            <w:pPr>
              <w:jc w:val="center"/>
              <w:rPr>
                <w:rFonts w:ascii="Cambria" w:eastAsia="Cambria" w:hAnsi="Cambria" w:cs="Cambria"/>
                <w:b/>
                <w:color w:val="000000"/>
                <w:sz w:val="22"/>
                <w:szCs w:val="22"/>
              </w:rPr>
            </w:pPr>
          </w:p>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8176: Modernización integral de la Infraestructura TIC de la Secretaria Jurídica Distrital. O23011745992024014911005</w:t>
            </w:r>
          </w:p>
        </w:tc>
      </w:tr>
      <w:tr w:rsidR="00FA38E7">
        <w:trPr>
          <w:gridAfter w:val="1"/>
          <w:wAfter w:w="7" w:type="dxa"/>
          <w:trHeight w:val="645"/>
        </w:trPr>
        <w:tc>
          <w:tcPr>
            <w:tcW w:w="7230" w:type="dxa"/>
            <w:tcBorders>
              <w:top w:val="nil"/>
              <w:left w:val="single" w:sz="4" w:space="0" w:color="000000"/>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Meta</w:t>
            </w:r>
          </w:p>
        </w:tc>
        <w:tc>
          <w:tcPr>
            <w:tcW w:w="1000" w:type="dxa"/>
            <w:tcBorders>
              <w:top w:val="nil"/>
              <w:left w:val="nil"/>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proofErr w:type="spellStart"/>
            <w:r>
              <w:rPr>
                <w:rFonts w:ascii="Cambria" w:eastAsia="Cambria" w:hAnsi="Cambria" w:cs="Cambria"/>
                <w:b/>
                <w:color w:val="000000"/>
                <w:sz w:val="22"/>
                <w:szCs w:val="22"/>
              </w:rPr>
              <w:t>Mag</w:t>
            </w:r>
            <w:proofErr w:type="spellEnd"/>
            <w:r>
              <w:rPr>
                <w:rFonts w:ascii="Cambria" w:eastAsia="Cambria" w:hAnsi="Cambria" w:cs="Cambria"/>
                <w:b/>
                <w:color w:val="000000"/>
                <w:sz w:val="22"/>
                <w:szCs w:val="22"/>
              </w:rPr>
              <w:t>. 2025</w:t>
            </w:r>
          </w:p>
        </w:tc>
        <w:tc>
          <w:tcPr>
            <w:tcW w:w="1600" w:type="dxa"/>
            <w:tcBorders>
              <w:top w:val="nil"/>
              <w:left w:val="nil"/>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 xml:space="preserve">PPT ASIG. </w:t>
            </w:r>
            <w:r>
              <w:rPr>
                <w:rFonts w:ascii="Cambria" w:eastAsia="Cambria" w:hAnsi="Cambria" w:cs="Cambria"/>
                <w:b/>
                <w:color w:val="000000"/>
                <w:sz w:val="22"/>
                <w:szCs w:val="22"/>
              </w:rPr>
              <w:br/>
              <w:t>2025</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Ejecutar un plan para el mantenimiento y optimización de las plataformas de hardware y software que soportan los sistemas de información en la SJD.</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1</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2.123.135.000</w:t>
            </w:r>
          </w:p>
        </w:tc>
      </w:tr>
      <w:tr w:rsidR="00FA38E7">
        <w:trPr>
          <w:gridAfter w:val="1"/>
          <w:wAfter w:w="7" w:type="dxa"/>
          <w:trHeight w:val="600"/>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Desarrollar una estrategia para fortalecer los procesos de seguridad digital en la Secretaría Jurídica Distrital.</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1</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876.865.000</w:t>
            </w:r>
          </w:p>
        </w:tc>
      </w:tr>
      <w:tr w:rsidR="00FA38E7">
        <w:trPr>
          <w:trHeight w:val="255"/>
        </w:trPr>
        <w:tc>
          <w:tcPr>
            <w:tcW w:w="9837" w:type="dxa"/>
            <w:gridSpan w:val="4"/>
            <w:tcBorders>
              <w:top w:val="nil"/>
              <w:left w:val="nil"/>
              <w:bottom w:val="single" w:sz="4" w:space="0" w:color="000000"/>
              <w:right w:val="nil"/>
            </w:tcBorders>
            <w:shd w:val="clear" w:color="auto" w:fill="FFFFFF"/>
            <w:vAlign w:val="bottom"/>
          </w:tcPr>
          <w:p w:rsidR="00FA38E7" w:rsidRDefault="00FA38E7">
            <w:pPr>
              <w:jc w:val="center"/>
              <w:rPr>
                <w:rFonts w:ascii="Cambria" w:eastAsia="Cambria" w:hAnsi="Cambria" w:cs="Cambria"/>
                <w:b/>
                <w:color w:val="000000"/>
                <w:sz w:val="22"/>
                <w:szCs w:val="22"/>
              </w:rPr>
            </w:pPr>
          </w:p>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8186: Fortalecimiento de la participación ciudadana en el ciclo de gobernanza regulatoria del D.C. O23011745992024027710019</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Meta</w:t>
            </w:r>
          </w:p>
        </w:tc>
        <w:tc>
          <w:tcPr>
            <w:tcW w:w="1000" w:type="dxa"/>
            <w:tcBorders>
              <w:top w:val="nil"/>
              <w:left w:val="nil"/>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proofErr w:type="spellStart"/>
            <w:r>
              <w:rPr>
                <w:rFonts w:ascii="Cambria" w:eastAsia="Cambria" w:hAnsi="Cambria" w:cs="Cambria"/>
                <w:b/>
                <w:color w:val="000000"/>
                <w:sz w:val="22"/>
                <w:szCs w:val="22"/>
              </w:rPr>
              <w:t>Mag</w:t>
            </w:r>
            <w:proofErr w:type="spellEnd"/>
            <w:r>
              <w:rPr>
                <w:rFonts w:ascii="Cambria" w:eastAsia="Cambria" w:hAnsi="Cambria" w:cs="Cambria"/>
                <w:b/>
                <w:color w:val="000000"/>
                <w:sz w:val="22"/>
                <w:szCs w:val="22"/>
              </w:rPr>
              <w:t>. 2025</w:t>
            </w:r>
          </w:p>
        </w:tc>
        <w:tc>
          <w:tcPr>
            <w:tcW w:w="1600" w:type="dxa"/>
            <w:tcBorders>
              <w:top w:val="nil"/>
              <w:left w:val="nil"/>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 xml:space="preserve">PPT ASIG. </w:t>
            </w:r>
            <w:r>
              <w:rPr>
                <w:rFonts w:ascii="Cambria" w:eastAsia="Cambria" w:hAnsi="Cambria" w:cs="Cambria"/>
                <w:b/>
                <w:color w:val="000000"/>
                <w:sz w:val="22"/>
                <w:szCs w:val="22"/>
              </w:rPr>
              <w:br/>
              <w:t>2025</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Lograr un 43% de participación ciudadana incidente en proyectos de actos administrativos del distrito capital.</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35%</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300.000.000</w:t>
            </w:r>
          </w:p>
        </w:tc>
      </w:tr>
      <w:tr w:rsidR="00FA38E7">
        <w:trPr>
          <w:trHeight w:val="255"/>
        </w:trPr>
        <w:tc>
          <w:tcPr>
            <w:tcW w:w="9837" w:type="dxa"/>
            <w:gridSpan w:val="4"/>
            <w:tcBorders>
              <w:top w:val="nil"/>
              <w:left w:val="nil"/>
              <w:bottom w:val="single" w:sz="4" w:space="0" w:color="000000"/>
              <w:right w:val="nil"/>
            </w:tcBorders>
            <w:shd w:val="clear" w:color="auto" w:fill="FFFFFF"/>
            <w:vAlign w:val="bottom"/>
          </w:tcPr>
          <w:p w:rsidR="00FA38E7" w:rsidRDefault="00FA38E7">
            <w:pPr>
              <w:jc w:val="center"/>
              <w:rPr>
                <w:rFonts w:ascii="Cambria" w:eastAsia="Cambria" w:hAnsi="Cambria" w:cs="Cambria"/>
                <w:b/>
                <w:color w:val="000000"/>
                <w:sz w:val="22"/>
                <w:szCs w:val="22"/>
              </w:rPr>
            </w:pPr>
          </w:p>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lastRenderedPageBreak/>
              <w:t>8187: Fortalecimiento del modelo de gestión jurídica y prevención del daño antijurídico en Bogotá. O23011712052024027405004</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lastRenderedPageBreak/>
              <w:t>Meta</w:t>
            </w:r>
          </w:p>
        </w:tc>
        <w:tc>
          <w:tcPr>
            <w:tcW w:w="1000" w:type="dxa"/>
            <w:tcBorders>
              <w:top w:val="nil"/>
              <w:left w:val="nil"/>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proofErr w:type="spellStart"/>
            <w:r>
              <w:rPr>
                <w:rFonts w:ascii="Cambria" w:eastAsia="Cambria" w:hAnsi="Cambria" w:cs="Cambria"/>
                <w:b/>
                <w:color w:val="000000"/>
                <w:sz w:val="22"/>
                <w:szCs w:val="22"/>
              </w:rPr>
              <w:t>Mag</w:t>
            </w:r>
            <w:proofErr w:type="spellEnd"/>
            <w:r>
              <w:rPr>
                <w:rFonts w:ascii="Cambria" w:eastAsia="Cambria" w:hAnsi="Cambria" w:cs="Cambria"/>
                <w:b/>
                <w:color w:val="000000"/>
                <w:sz w:val="22"/>
                <w:szCs w:val="22"/>
              </w:rPr>
              <w:t>. 2025</w:t>
            </w:r>
          </w:p>
        </w:tc>
        <w:tc>
          <w:tcPr>
            <w:tcW w:w="1600" w:type="dxa"/>
            <w:tcBorders>
              <w:top w:val="nil"/>
              <w:left w:val="nil"/>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 xml:space="preserve">PPT ASIG. </w:t>
            </w:r>
            <w:r>
              <w:rPr>
                <w:rFonts w:ascii="Cambria" w:eastAsia="Cambria" w:hAnsi="Cambria" w:cs="Cambria"/>
                <w:b/>
                <w:color w:val="000000"/>
                <w:sz w:val="22"/>
                <w:szCs w:val="22"/>
              </w:rPr>
              <w:br/>
              <w:t>2025</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Realizar 4 estrategias para el fortalecimiento jurídico del Distrito Capital para la prevención del daño antijurídico la participación eficiente en los procesos judiciales y extrajudiciales y la gestión del conocimiento.</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1</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1.500.000.000</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Implementar 4 Planes de acompañamiento prevención del daño antijurídico en los procesos judiciales con mayor valor en pretensiones.</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1</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375.000.000</w:t>
            </w:r>
          </w:p>
        </w:tc>
      </w:tr>
      <w:tr w:rsidR="00FA38E7">
        <w:trPr>
          <w:trHeight w:val="255"/>
        </w:trPr>
        <w:tc>
          <w:tcPr>
            <w:tcW w:w="9837" w:type="dxa"/>
            <w:gridSpan w:val="4"/>
            <w:tcBorders>
              <w:top w:val="nil"/>
              <w:left w:val="nil"/>
              <w:bottom w:val="single" w:sz="4" w:space="0" w:color="000000"/>
              <w:right w:val="nil"/>
            </w:tcBorders>
            <w:shd w:val="clear" w:color="auto" w:fill="FFFFFF"/>
            <w:vAlign w:val="bottom"/>
          </w:tcPr>
          <w:p w:rsidR="00FA38E7" w:rsidRDefault="00FA38E7">
            <w:pPr>
              <w:jc w:val="center"/>
              <w:rPr>
                <w:rFonts w:ascii="Cambria" w:eastAsia="Cambria" w:hAnsi="Cambria" w:cs="Cambria"/>
                <w:b/>
                <w:color w:val="000000"/>
                <w:sz w:val="22"/>
                <w:szCs w:val="22"/>
              </w:rPr>
            </w:pPr>
          </w:p>
          <w:p w:rsidR="00FA38E7" w:rsidRDefault="00FA38E7">
            <w:pPr>
              <w:jc w:val="center"/>
              <w:rPr>
                <w:rFonts w:ascii="Cambria" w:eastAsia="Cambria" w:hAnsi="Cambria" w:cs="Cambria"/>
                <w:b/>
                <w:color w:val="000000"/>
                <w:sz w:val="22"/>
                <w:szCs w:val="22"/>
              </w:rPr>
            </w:pPr>
          </w:p>
          <w:p w:rsidR="00FA38E7" w:rsidRDefault="00FA38E7">
            <w:pPr>
              <w:rPr>
                <w:rFonts w:ascii="Cambria" w:eastAsia="Cambria" w:hAnsi="Cambria" w:cs="Cambria"/>
                <w:b/>
                <w:color w:val="000000"/>
                <w:sz w:val="22"/>
                <w:szCs w:val="22"/>
              </w:rPr>
            </w:pPr>
          </w:p>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8193: Fortalecimiento institucional para optimizar la gestión jurídica y normativa en la SJD. O23011712052024028709005</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Meta</w:t>
            </w:r>
          </w:p>
        </w:tc>
        <w:tc>
          <w:tcPr>
            <w:tcW w:w="1000" w:type="dxa"/>
            <w:tcBorders>
              <w:top w:val="nil"/>
              <w:left w:val="nil"/>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proofErr w:type="spellStart"/>
            <w:r>
              <w:rPr>
                <w:rFonts w:ascii="Cambria" w:eastAsia="Cambria" w:hAnsi="Cambria" w:cs="Cambria"/>
                <w:b/>
                <w:color w:val="000000"/>
                <w:sz w:val="22"/>
                <w:szCs w:val="22"/>
              </w:rPr>
              <w:t>Mag</w:t>
            </w:r>
            <w:proofErr w:type="spellEnd"/>
            <w:r>
              <w:rPr>
                <w:rFonts w:ascii="Cambria" w:eastAsia="Cambria" w:hAnsi="Cambria" w:cs="Cambria"/>
                <w:b/>
                <w:color w:val="000000"/>
                <w:sz w:val="22"/>
                <w:szCs w:val="22"/>
              </w:rPr>
              <w:t>. 2025</w:t>
            </w:r>
          </w:p>
        </w:tc>
        <w:tc>
          <w:tcPr>
            <w:tcW w:w="1600" w:type="dxa"/>
            <w:tcBorders>
              <w:top w:val="nil"/>
              <w:left w:val="nil"/>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 xml:space="preserve">PPT ASIG. </w:t>
            </w:r>
            <w:r>
              <w:rPr>
                <w:rFonts w:ascii="Cambria" w:eastAsia="Cambria" w:hAnsi="Cambria" w:cs="Cambria"/>
                <w:b/>
                <w:color w:val="000000"/>
                <w:sz w:val="22"/>
                <w:szCs w:val="22"/>
              </w:rPr>
              <w:br/>
              <w:t>2025</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Elaborar 15 decretos reglamentarios uno para cada sector de la administración distrital como parte de una estrategia de mejora normativa en la ciudad.</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14</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960.000.000</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 xml:space="preserve">Estructurar y mantener 1 metodología para fortalecer la gestión disciplinaria en el distrito capital. </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0,30</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480.000.000</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Diseñar el 1</w:t>
            </w:r>
            <w:r>
              <w:rPr>
                <w:rFonts w:ascii="Cambria" w:eastAsia="Cambria" w:hAnsi="Cambria" w:cs="Cambria"/>
                <w:color w:val="FF0000"/>
                <w:sz w:val="22"/>
                <w:szCs w:val="22"/>
              </w:rPr>
              <w:t xml:space="preserve"> </w:t>
            </w:r>
            <w:r>
              <w:rPr>
                <w:rFonts w:ascii="Cambria" w:eastAsia="Cambria" w:hAnsi="Cambria" w:cs="Cambria"/>
                <w:color w:val="000000"/>
                <w:sz w:val="22"/>
                <w:szCs w:val="22"/>
              </w:rPr>
              <w:t>de la estrategia de compra pública eficiente, innovadora y transparente para el Distrito Capital.</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0,30</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486.381.000</w:t>
            </w:r>
          </w:p>
        </w:tc>
      </w:tr>
      <w:tr w:rsidR="00FA38E7">
        <w:trPr>
          <w:gridAfter w:val="1"/>
          <w:wAfter w:w="7" w:type="dxa"/>
          <w:trHeight w:val="540"/>
        </w:trPr>
        <w:tc>
          <w:tcPr>
            <w:tcW w:w="9830" w:type="dxa"/>
            <w:gridSpan w:val="3"/>
            <w:tcBorders>
              <w:top w:val="nil"/>
              <w:left w:val="nil"/>
              <w:bottom w:val="single" w:sz="4" w:space="0" w:color="000000"/>
              <w:right w:val="nil"/>
            </w:tcBorders>
            <w:shd w:val="clear" w:color="auto" w:fill="FFFFFF"/>
            <w:vAlign w:val="bottom"/>
          </w:tcPr>
          <w:p w:rsidR="00FA38E7" w:rsidRDefault="00FA38E7">
            <w:pPr>
              <w:jc w:val="center"/>
              <w:rPr>
                <w:rFonts w:ascii="Cambria" w:eastAsia="Cambria" w:hAnsi="Cambria" w:cs="Cambria"/>
                <w:b/>
                <w:color w:val="000000"/>
                <w:sz w:val="22"/>
                <w:szCs w:val="22"/>
              </w:rPr>
            </w:pPr>
          </w:p>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8195: Fortalecimiento de la capacidad institucional y operativa de la SJD para gestionar los aspectos jurídicos. O23011712052024027803005</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Meta</w:t>
            </w:r>
          </w:p>
        </w:tc>
        <w:tc>
          <w:tcPr>
            <w:tcW w:w="1000" w:type="dxa"/>
            <w:tcBorders>
              <w:top w:val="single" w:sz="4" w:space="0" w:color="000000"/>
              <w:left w:val="nil"/>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proofErr w:type="spellStart"/>
            <w:r>
              <w:rPr>
                <w:rFonts w:ascii="Cambria" w:eastAsia="Cambria" w:hAnsi="Cambria" w:cs="Cambria"/>
                <w:b/>
                <w:color w:val="000000"/>
                <w:sz w:val="22"/>
                <w:szCs w:val="22"/>
              </w:rPr>
              <w:t>Mag</w:t>
            </w:r>
            <w:proofErr w:type="spellEnd"/>
            <w:r>
              <w:rPr>
                <w:rFonts w:ascii="Cambria" w:eastAsia="Cambria" w:hAnsi="Cambria" w:cs="Cambria"/>
                <w:b/>
                <w:color w:val="000000"/>
                <w:sz w:val="22"/>
                <w:szCs w:val="22"/>
              </w:rPr>
              <w:t>. 2025</w:t>
            </w:r>
          </w:p>
        </w:tc>
        <w:tc>
          <w:tcPr>
            <w:tcW w:w="1600" w:type="dxa"/>
            <w:tcBorders>
              <w:top w:val="single" w:sz="4" w:space="0" w:color="000000"/>
              <w:left w:val="nil"/>
              <w:bottom w:val="single" w:sz="4" w:space="0" w:color="000000"/>
              <w:right w:val="single" w:sz="4" w:space="0" w:color="000000"/>
            </w:tcBorders>
            <w:shd w:val="clear" w:color="auto" w:fill="D8D8D8"/>
            <w:vAlign w:val="center"/>
          </w:tcPr>
          <w:p w:rsidR="00FA38E7" w:rsidRDefault="00F73813">
            <w:pPr>
              <w:jc w:val="center"/>
              <w:rPr>
                <w:rFonts w:ascii="Cambria" w:eastAsia="Cambria" w:hAnsi="Cambria" w:cs="Cambria"/>
                <w:b/>
                <w:color w:val="000000"/>
                <w:sz w:val="22"/>
                <w:szCs w:val="22"/>
              </w:rPr>
            </w:pPr>
            <w:r>
              <w:rPr>
                <w:rFonts w:ascii="Cambria" w:eastAsia="Cambria" w:hAnsi="Cambria" w:cs="Cambria"/>
                <w:b/>
                <w:color w:val="000000"/>
                <w:sz w:val="22"/>
                <w:szCs w:val="22"/>
              </w:rPr>
              <w:t xml:space="preserve">PPT ASIG. </w:t>
            </w:r>
            <w:r>
              <w:rPr>
                <w:rFonts w:ascii="Cambria" w:eastAsia="Cambria" w:hAnsi="Cambria" w:cs="Cambria"/>
                <w:b/>
                <w:color w:val="000000"/>
                <w:sz w:val="22"/>
                <w:szCs w:val="22"/>
              </w:rPr>
              <w:br/>
              <w:t>2025</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Ejecutar cuatro (4) programas de inspección vigilancia y control de Entidades Sin Ánimo de Lucro enfocado al fortalecimiento del control social y la gestión del conocimiento.</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1</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1.077.881.000</w:t>
            </w:r>
          </w:p>
        </w:tc>
      </w:tr>
      <w:tr w:rsidR="00FA38E7">
        <w:trPr>
          <w:gridAfter w:val="1"/>
          <w:wAfter w:w="7" w:type="dxa"/>
          <w:trHeight w:val="2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Fortalecer en un 100% el (SIJIA), el Observatorio (ODCLA) y el Modelo de Gestión Jurídica Anticorrupción</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30%</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618.764.000</w:t>
            </w:r>
          </w:p>
        </w:tc>
      </w:tr>
      <w:tr w:rsidR="00FA38E7">
        <w:trPr>
          <w:gridAfter w:val="1"/>
          <w:wAfter w:w="7" w:type="dxa"/>
          <w:trHeight w:val="555"/>
        </w:trPr>
        <w:tc>
          <w:tcPr>
            <w:tcW w:w="7230" w:type="dxa"/>
            <w:tcBorders>
              <w:top w:val="nil"/>
              <w:left w:val="single" w:sz="4" w:space="0" w:color="000000"/>
              <w:bottom w:val="single" w:sz="4" w:space="0" w:color="000000"/>
              <w:right w:val="single" w:sz="4" w:space="0" w:color="000000"/>
            </w:tcBorders>
            <w:shd w:val="clear" w:color="auto" w:fill="auto"/>
            <w:vAlign w:val="center"/>
          </w:tcPr>
          <w:p w:rsidR="00FA38E7" w:rsidRDefault="00F73813">
            <w:pPr>
              <w:rPr>
                <w:rFonts w:ascii="Cambria" w:eastAsia="Cambria" w:hAnsi="Cambria" w:cs="Cambria"/>
                <w:color w:val="000000"/>
                <w:sz w:val="22"/>
                <w:szCs w:val="22"/>
              </w:rPr>
            </w:pPr>
            <w:r>
              <w:rPr>
                <w:rFonts w:ascii="Cambria" w:eastAsia="Cambria" w:hAnsi="Cambria" w:cs="Cambria"/>
                <w:color w:val="000000"/>
                <w:sz w:val="22"/>
                <w:szCs w:val="22"/>
              </w:rPr>
              <w:t>Establecer en un 100% las capacidades del cuerpo de abogados del Distrito Capital.</w:t>
            </w:r>
          </w:p>
        </w:tc>
        <w:tc>
          <w:tcPr>
            <w:tcW w:w="1000" w:type="dxa"/>
            <w:tcBorders>
              <w:top w:val="nil"/>
              <w:left w:val="nil"/>
              <w:bottom w:val="single" w:sz="4" w:space="0" w:color="000000"/>
              <w:right w:val="single" w:sz="4" w:space="0" w:color="000000"/>
            </w:tcBorders>
            <w:shd w:val="clear" w:color="auto" w:fill="auto"/>
            <w:vAlign w:val="center"/>
          </w:tcPr>
          <w:p w:rsidR="00FA38E7" w:rsidRDefault="00F73813">
            <w:pPr>
              <w:jc w:val="center"/>
              <w:rPr>
                <w:rFonts w:ascii="Cambria" w:eastAsia="Cambria" w:hAnsi="Cambria" w:cs="Cambria"/>
                <w:color w:val="000000"/>
                <w:sz w:val="22"/>
                <w:szCs w:val="22"/>
              </w:rPr>
            </w:pPr>
            <w:r>
              <w:rPr>
                <w:rFonts w:ascii="Cambria" w:eastAsia="Cambria" w:hAnsi="Cambria" w:cs="Cambria"/>
                <w:color w:val="000000"/>
                <w:sz w:val="22"/>
                <w:szCs w:val="22"/>
              </w:rPr>
              <w:t>35%</w:t>
            </w:r>
          </w:p>
        </w:tc>
        <w:tc>
          <w:tcPr>
            <w:tcW w:w="1600" w:type="dxa"/>
            <w:tcBorders>
              <w:top w:val="nil"/>
              <w:left w:val="nil"/>
              <w:bottom w:val="single" w:sz="4" w:space="0" w:color="000000"/>
              <w:right w:val="single" w:sz="4" w:space="0" w:color="000000"/>
            </w:tcBorders>
            <w:shd w:val="clear" w:color="auto" w:fill="auto"/>
            <w:vAlign w:val="center"/>
          </w:tcPr>
          <w:p w:rsidR="00FA38E7" w:rsidRDefault="00F73813">
            <w:pPr>
              <w:jc w:val="right"/>
              <w:rPr>
                <w:rFonts w:ascii="Cambria" w:eastAsia="Cambria" w:hAnsi="Cambria" w:cs="Cambria"/>
                <w:color w:val="000000"/>
                <w:sz w:val="22"/>
                <w:szCs w:val="22"/>
              </w:rPr>
            </w:pPr>
            <w:r>
              <w:rPr>
                <w:rFonts w:ascii="Cambria" w:eastAsia="Cambria" w:hAnsi="Cambria" w:cs="Cambria"/>
                <w:color w:val="000000"/>
                <w:sz w:val="22"/>
                <w:szCs w:val="22"/>
              </w:rPr>
              <w:t>100.000.000</w:t>
            </w:r>
          </w:p>
        </w:tc>
      </w:tr>
    </w:tbl>
    <w:p w:rsidR="00FA38E7" w:rsidRDefault="00FA38E7">
      <w:pPr>
        <w:ind w:left="1276" w:right="425"/>
        <w:jc w:val="both"/>
        <w:rPr>
          <w:rFonts w:ascii="Cambria" w:eastAsia="Cambria" w:hAnsi="Cambria" w:cs="Cambria"/>
          <w:b/>
          <w:sz w:val="24"/>
          <w:szCs w:val="24"/>
        </w:rPr>
      </w:pPr>
    </w:p>
    <w:p w:rsidR="00FA38E7" w:rsidRDefault="00FA38E7">
      <w:pPr>
        <w:ind w:left="1276" w:right="425"/>
        <w:jc w:val="both"/>
        <w:rPr>
          <w:rFonts w:ascii="Cambria" w:eastAsia="Cambria" w:hAnsi="Cambria" w:cs="Cambria"/>
          <w:sz w:val="24"/>
          <w:szCs w:val="24"/>
        </w:rPr>
      </w:pPr>
    </w:p>
    <w:p w:rsidR="00FA38E7" w:rsidRDefault="00F73813">
      <w:pPr>
        <w:pStyle w:val="Ttulo2"/>
        <w:ind w:right="425" w:firstLine="1276"/>
        <w:rPr>
          <w:rFonts w:ascii="Cambria" w:eastAsia="Cambria" w:hAnsi="Cambria" w:cs="Cambria"/>
        </w:rPr>
      </w:pPr>
      <w:bookmarkStart w:id="24" w:name="_heading=h.2xcytpi" w:colFirst="0" w:colLast="0"/>
      <w:bookmarkEnd w:id="24"/>
      <w:r>
        <w:rPr>
          <w:rFonts w:ascii="Cambria" w:eastAsia="Cambria" w:hAnsi="Cambria" w:cs="Cambria"/>
        </w:rPr>
        <w:t>2.4. Políticas públicas distritales en las que participa la entidad</w:t>
      </w:r>
    </w:p>
    <w:p w:rsidR="00FA38E7" w:rsidRDefault="00FA38E7">
      <w:pPr>
        <w:rPr>
          <w:rFonts w:ascii="Cambria" w:eastAsia="Cambria" w:hAnsi="Cambria" w:cs="Cambria"/>
          <w:highlight w:val="yellow"/>
        </w:rPr>
      </w:pPr>
    </w:p>
    <w:p w:rsidR="00FA38E7" w:rsidRDefault="00F73813">
      <w:pPr>
        <w:ind w:left="1276" w:right="425"/>
        <w:jc w:val="both"/>
        <w:rPr>
          <w:rFonts w:ascii="Cambria" w:eastAsia="Cambria" w:hAnsi="Cambria" w:cs="Cambria"/>
          <w:color w:val="000000"/>
          <w:sz w:val="24"/>
          <w:szCs w:val="24"/>
        </w:rPr>
      </w:pPr>
      <w:r>
        <w:rPr>
          <w:rFonts w:ascii="Cambria" w:eastAsia="Cambria" w:hAnsi="Cambria" w:cs="Cambria"/>
          <w:color w:val="000000"/>
          <w:sz w:val="24"/>
          <w:szCs w:val="24"/>
        </w:rPr>
        <w:t xml:space="preserve">La Administración Distrital viene implementando instrumentos de planeación con visión de largo plazo, orientados a desarrollar procesos de cambio, frente a realidades sociales de la ciudad. Dichos instrumentos, denominados Políticas Públicas, son el fruto de una de concertación intersectorial, en el que se formulan con la participación de la ciudadanía, la </w:t>
      </w:r>
      <w:r>
        <w:rPr>
          <w:rFonts w:ascii="Cambria" w:eastAsia="Cambria" w:hAnsi="Cambria" w:cs="Cambria"/>
          <w:color w:val="000000"/>
          <w:sz w:val="24"/>
          <w:szCs w:val="24"/>
        </w:rPr>
        <w:lastRenderedPageBreak/>
        <w:t>sociedad civil, los gremios y la academia, entre otros para que sean aprobados por el Consejo de Política Económica y Social del Distrito Capital - CONPES D.C.</w:t>
      </w:r>
    </w:p>
    <w:p w:rsidR="00FA38E7" w:rsidRDefault="00FA38E7">
      <w:pPr>
        <w:ind w:left="1276" w:right="425"/>
        <w:jc w:val="both"/>
        <w:rPr>
          <w:rFonts w:ascii="Cambria" w:eastAsia="Cambria" w:hAnsi="Cambria" w:cs="Cambria"/>
          <w:color w:val="000000"/>
          <w:sz w:val="24"/>
          <w:szCs w:val="24"/>
        </w:rPr>
      </w:pPr>
    </w:p>
    <w:p w:rsidR="00FA38E7" w:rsidRDefault="00F73813">
      <w:pPr>
        <w:pBdr>
          <w:top w:val="nil"/>
          <w:left w:val="nil"/>
          <w:bottom w:val="nil"/>
          <w:right w:val="nil"/>
          <w:between w:val="nil"/>
        </w:pBdr>
        <w:ind w:left="1276" w:right="425"/>
        <w:jc w:val="both"/>
        <w:rPr>
          <w:rFonts w:ascii="Cambria" w:eastAsia="Cambria" w:hAnsi="Cambria" w:cs="Cambria"/>
          <w:color w:val="000000"/>
          <w:sz w:val="24"/>
          <w:szCs w:val="24"/>
        </w:rPr>
      </w:pPr>
      <w:r>
        <w:rPr>
          <w:rFonts w:ascii="Cambria" w:eastAsia="Cambria" w:hAnsi="Cambria" w:cs="Cambria"/>
          <w:color w:val="000000"/>
          <w:sz w:val="24"/>
          <w:szCs w:val="24"/>
        </w:rPr>
        <w:t>La Secretaría Jurídica Distrital – SJD tiene participación en doce (12) políticas públicas, estas son:</w:t>
      </w:r>
    </w:p>
    <w:p w:rsidR="00FA38E7" w:rsidRDefault="00FA38E7">
      <w:pPr>
        <w:pBdr>
          <w:top w:val="nil"/>
          <w:left w:val="nil"/>
          <w:bottom w:val="nil"/>
          <w:right w:val="nil"/>
          <w:between w:val="nil"/>
        </w:pBdr>
        <w:ind w:left="1276" w:right="425"/>
        <w:jc w:val="both"/>
        <w:rPr>
          <w:rFonts w:ascii="Cambria" w:eastAsia="Cambria" w:hAnsi="Cambria" w:cs="Cambria"/>
          <w:color w:val="000000"/>
          <w:sz w:val="24"/>
          <w:szCs w:val="24"/>
        </w:rPr>
      </w:pPr>
    </w:p>
    <w:p w:rsidR="00FA38E7" w:rsidRDefault="00F73813">
      <w:pPr>
        <w:numPr>
          <w:ilvl w:val="0"/>
          <w:numId w:val="3"/>
        </w:numPr>
        <w:pBdr>
          <w:top w:val="nil"/>
          <w:left w:val="nil"/>
          <w:bottom w:val="nil"/>
          <w:right w:val="nil"/>
          <w:between w:val="nil"/>
        </w:pBdr>
        <w:ind w:left="1701" w:hanging="425"/>
        <w:jc w:val="both"/>
        <w:rPr>
          <w:rFonts w:ascii="Cambria" w:eastAsia="Cambria" w:hAnsi="Cambria" w:cs="Cambria"/>
          <w:color w:val="00000A"/>
          <w:sz w:val="24"/>
          <w:szCs w:val="24"/>
        </w:rPr>
      </w:pPr>
      <w:r>
        <w:rPr>
          <w:rFonts w:ascii="Cambria" w:eastAsia="Cambria" w:hAnsi="Cambria" w:cs="Cambria"/>
          <w:color w:val="00000A"/>
          <w:sz w:val="24"/>
          <w:szCs w:val="24"/>
        </w:rPr>
        <w:t>Política Pública de Actividades Sexuales Pagadas (PPASP).</w:t>
      </w:r>
    </w:p>
    <w:p w:rsidR="00FA38E7" w:rsidRDefault="00F73813">
      <w:pPr>
        <w:numPr>
          <w:ilvl w:val="0"/>
          <w:numId w:val="3"/>
        </w:numPr>
        <w:pBdr>
          <w:top w:val="nil"/>
          <w:left w:val="nil"/>
          <w:bottom w:val="nil"/>
          <w:right w:val="nil"/>
          <w:between w:val="nil"/>
        </w:pBdr>
        <w:ind w:left="1701" w:hanging="425"/>
        <w:jc w:val="both"/>
        <w:rPr>
          <w:rFonts w:ascii="Cambria" w:eastAsia="Cambria" w:hAnsi="Cambria" w:cs="Cambria"/>
          <w:color w:val="00000A"/>
          <w:sz w:val="24"/>
          <w:szCs w:val="24"/>
        </w:rPr>
      </w:pPr>
      <w:r>
        <w:rPr>
          <w:rFonts w:ascii="Cambria" w:eastAsia="Cambria" w:hAnsi="Cambria" w:cs="Cambria"/>
          <w:color w:val="00000A"/>
          <w:sz w:val="24"/>
          <w:szCs w:val="24"/>
        </w:rPr>
        <w:t>Política Pública de Transparencia, Integridad y No Tolerancia con la Corrupción (PPTINTC).</w:t>
      </w:r>
    </w:p>
    <w:p w:rsidR="00FA38E7" w:rsidRDefault="00F73813">
      <w:pPr>
        <w:numPr>
          <w:ilvl w:val="0"/>
          <w:numId w:val="3"/>
        </w:numPr>
        <w:pBdr>
          <w:top w:val="nil"/>
          <w:left w:val="nil"/>
          <w:bottom w:val="nil"/>
          <w:right w:val="nil"/>
          <w:between w:val="nil"/>
        </w:pBdr>
        <w:ind w:left="1701" w:hanging="425"/>
        <w:jc w:val="both"/>
        <w:rPr>
          <w:rFonts w:ascii="Cambria" w:eastAsia="Cambria" w:hAnsi="Cambria" w:cs="Cambria"/>
          <w:color w:val="00000A"/>
          <w:sz w:val="24"/>
          <w:szCs w:val="24"/>
        </w:rPr>
      </w:pPr>
      <w:r>
        <w:rPr>
          <w:rFonts w:ascii="Cambria" w:eastAsia="Cambria" w:hAnsi="Cambria" w:cs="Cambria"/>
          <w:color w:val="00000A"/>
          <w:sz w:val="24"/>
          <w:szCs w:val="24"/>
        </w:rPr>
        <w:t>Política Pública de Mujeres y Equidad de Género (PPMYEG).</w:t>
      </w:r>
    </w:p>
    <w:p w:rsidR="00FA38E7" w:rsidRDefault="00F73813">
      <w:pPr>
        <w:numPr>
          <w:ilvl w:val="0"/>
          <w:numId w:val="3"/>
        </w:numPr>
        <w:pBdr>
          <w:top w:val="nil"/>
          <w:left w:val="nil"/>
          <w:bottom w:val="nil"/>
          <w:right w:val="nil"/>
          <w:between w:val="nil"/>
        </w:pBdr>
        <w:ind w:left="1701" w:hanging="425"/>
        <w:jc w:val="both"/>
        <w:rPr>
          <w:rFonts w:ascii="Cambria" w:eastAsia="Cambria" w:hAnsi="Cambria" w:cs="Cambria"/>
          <w:color w:val="00000A"/>
          <w:sz w:val="24"/>
          <w:szCs w:val="24"/>
        </w:rPr>
      </w:pPr>
      <w:r>
        <w:rPr>
          <w:rFonts w:ascii="Cambria" w:eastAsia="Cambria" w:hAnsi="Cambria" w:cs="Cambria"/>
          <w:color w:val="00000A"/>
          <w:sz w:val="24"/>
          <w:szCs w:val="24"/>
        </w:rPr>
        <w:t>Política Pública de Derechos Humanos (PPIDDHH).</w:t>
      </w:r>
    </w:p>
    <w:p w:rsidR="00FA38E7" w:rsidRDefault="00F73813">
      <w:pPr>
        <w:numPr>
          <w:ilvl w:val="0"/>
          <w:numId w:val="3"/>
        </w:numPr>
        <w:pBdr>
          <w:top w:val="nil"/>
          <w:left w:val="nil"/>
          <w:bottom w:val="nil"/>
          <w:right w:val="nil"/>
          <w:between w:val="nil"/>
        </w:pBdr>
        <w:ind w:left="1701" w:hanging="425"/>
        <w:jc w:val="both"/>
        <w:rPr>
          <w:rFonts w:ascii="Cambria" w:eastAsia="Cambria" w:hAnsi="Cambria" w:cs="Cambria"/>
          <w:color w:val="00000A"/>
          <w:sz w:val="24"/>
          <w:szCs w:val="24"/>
        </w:rPr>
      </w:pPr>
      <w:r>
        <w:rPr>
          <w:rFonts w:ascii="Cambria" w:eastAsia="Cambria" w:hAnsi="Cambria" w:cs="Cambria"/>
          <w:color w:val="00000A"/>
          <w:sz w:val="24"/>
          <w:szCs w:val="24"/>
        </w:rPr>
        <w:t>Política Pública LGBTI (PPLGBTI).</w:t>
      </w:r>
    </w:p>
    <w:p w:rsidR="00FA38E7" w:rsidRDefault="00F73813">
      <w:pPr>
        <w:numPr>
          <w:ilvl w:val="0"/>
          <w:numId w:val="3"/>
        </w:numPr>
        <w:pBdr>
          <w:top w:val="nil"/>
          <w:left w:val="nil"/>
          <w:bottom w:val="nil"/>
          <w:right w:val="nil"/>
          <w:between w:val="nil"/>
        </w:pBdr>
        <w:ind w:left="1701" w:hanging="425"/>
        <w:jc w:val="both"/>
        <w:rPr>
          <w:rFonts w:ascii="Cambria" w:eastAsia="Cambria" w:hAnsi="Cambria" w:cs="Cambria"/>
          <w:color w:val="00000A"/>
          <w:sz w:val="24"/>
          <w:szCs w:val="24"/>
        </w:rPr>
      </w:pPr>
      <w:r>
        <w:rPr>
          <w:rFonts w:ascii="Cambria" w:eastAsia="Cambria" w:hAnsi="Cambria" w:cs="Cambria"/>
          <w:color w:val="00000A"/>
          <w:sz w:val="24"/>
          <w:szCs w:val="24"/>
        </w:rPr>
        <w:t xml:space="preserve">Política Pública del Fenómeno de Habitabilidad en Calle (PPFHC) </w:t>
      </w:r>
    </w:p>
    <w:p w:rsidR="00FA38E7" w:rsidRDefault="00F73813">
      <w:pPr>
        <w:numPr>
          <w:ilvl w:val="0"/>
          <w:numId w:val="3"/>
        </w:numPr>
        <w:pBdr>
          <w:top w:val="nil"/>
          <w:left w:val="nil"/>
          <w:bottom w:val="nil"/>
          <w:right w:val="nil"/>
          <w:between w:val="nil"/>
        </w:pBdr>
        <w:ind w:left="1701" w:hanging="425"/>
        <w:jc w:val="both"/>
        <w:rPr>
          <w:rFonts w:ascii="Cambria" w:eastAsia="Cambria" w:hAnsi="Cambria" w:cs="Cambria"/>
          <w:color w:val="00000A"/>
          <w:sz w:val="24"/>
          <w:szCs w:val="24"/>
        </w:rPr>
      </w:pPr>
      <w:r>
        <w:rPr>
          <w:rFonts w:ascii="Cambria" w:eastAsia="Cambria" w:hAnsi="Cambria" w:cs="Cambria"/>
          <w:color w:val="00000A"/>
          <w:sz w:val="24"/>
          <w:szCs w:val="24"/>
        </w:rPr>
        <w:t>Política Pública Distrital de Servicio a la Ciudadanía (PPDSC).</w:t>
      </w:r>
    </w:p>
    <w:p w:rsidR="00FA38E7" w:rsidRDefault="00F73813">
      <w:pPr>
        <w:numPr>
          <w:ilvl w:val="0"/>
          <w:numId w:val="3"/>
        </w:numPr>
        <w:pBdr>
          <w:top w:val="nil"/>
          <w:left w:val="nil"/>
          <w:bottom w:val="nil"/>
          <w:right w:val="nil"/>
          <w:between w:val="nil"/>
        </w:pBdr>
        <w:ind w:left="1701" w:hanging="425"/>
        <w:jc w:val="both"/>
        <w:rPr>
          <w:rFonts w:ascii="Cambria" w:eastAsia="Cambria" w:hAnsi="Cambria" w:cs="Cambria"/>
          <w:color w:val="00000A"/>
          <w:sz w:val="24"/>
          <w:szCs w:val="24"/>
        </w:rPr>
      </w:pPr>
      <w:r>
        <w:rPr>
          <w:rFonts w:ascii="Cambria" w:eastAsia="Cambria" w:hAnsi="Cambria" w:cs="Cambria"/>
          <w:color w:val="00000A"/>
          <w:sz w:val="24"/>
          <w:szCs w:val="24"/>
        </w:rPr>
        <w:t>Política Pública Distrital de Participación Incidente.</w:t>
      </w:r>
    </w:p>
    <w:p w:rsidR="00FA38E7" w:rsidRDefault="00F73813">
      <w:pPr>
        <w:numPr>
          <w:ilvl w:val="0"/>
          <w:numId w:val="3"/>
        </w:numPr>
        <w:pBdr>
          <w:top w:val="nil"/>
          <w:left w:val="nil"/>
          <w:bottom w:val="nil"/>
          <w:right w:val="nil"/>
          <w:between w:val="nil"/>
        </w:pBdr>
        <w:ind w:left="1701" w:hanging="425"/>
        <w:jc w:val="both"/>
        <w:rPr>
          <w:rFonts w:ascii="Cambria" w:eastAsia="Cambria" w:hAnsi="Cambria" w:cs="Cambria"/>
          <w:color w:val="00000A"/>
          <w:sz w:val="24"/>
          <w:szCs w:val="24"/>
        </w:rPr>
      </w:pPr>
      <w:r>
        <w:rPr>
          <w:rFonts w:ascii="Cambria" w:eastAsia="Cambria" w:hAnsi="Cambria" w:cs="Cambria"/>
          <w:color w:val="00000A"/>
          <w:sz w:val="24"/>
          <w:szCs w:val="24"/>
        </w:rPr>
        <w:t>Política Pública Distrital Afrocolombianos.</w:t>
      </w:r>
    </w:p>
    <w:p w:rsidR="00FA38E7" w:rsidRDefault="00F73813">
      <w:pPr>
        <w:numPr>
          <w:ilvl w:val="0"/>
          <w:numId w:val="3"/>
        </w:numPr>
        <w:pBdr>
          <w:top w:val="nil"/>
          <w:left w:val="nil"/>
          <w:bottom w:val="nil"/>
          <w:right w:val="nil"/>
          <w:between w:val="nil"/>
        </w:pBdr>
        <w:ind w:left="1701" w:hanging="425"/>
        <w:jc w:val="both"/>
        <w:rPr>
          <w:rFonts w:ascii="Cambria" w:eastAsia="Cambria" w:hAnsi="Cambria" w:cs="Cambria"/>
          <w:color w:val="00000A"/>
          <w:sz w:val="24"/>
          <w:szCs w:val="24"/>
        </w:rPr>
      </w:pPr>
      <w:r>
        <w:rPr>
          <w:rFonts w:ascii="Cambria" w:eastAsia="Cambria" w:hAnsi="Cambria" w:cs="Cambria"/>
          <w:color w:val="00000A"/>
          <w:sz w:val="24"/>
          <w:szCs w:val="24"/>
        </w:rPr>
        <w:t>Política Pública Distrital para los pueblos Indígenas 2024-2036.</w:t>
      </w:r>
    </w:p>
    <w:p w:rsidR="00FA38E7" w:rsidRDefault="00F73813">
      <w:pPr>
        <w:numPr>
          <w:ilvl w:val="0"/>
          <w:numId w:val="3"/>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A"/>
          <w:sz w:val="24"/>
          <w:szCs w:val="24"/>
        </w:rPr>
        <w:t>Política Pública Distrital para los Pueblos Raizales.</w:t>
      </w:r>
    </w:p>
    <w:p w:rsidR="00FA38E7" w:rsidRDefault="00F73813">
      <w:pPr>
        <w:numPr>
          <w:ilvl w:val="0"/>
          <w:numId w:val="3"/>
        </w:numPr>
        <w:pBdr>
          <w:top w:val="nil"/>
          <w:left w:val="nil"/>
          <w:bottom w:val="nil"/>
          <w:right w:val="nil"/>
          <w:between w:val="nil"/>
        </w:pBdr>
        <w:ind w:left="1701" w:right="425" w:hanging="425"/>
        <w:jc w:val="both"/>
        <w:rPr>
          <w:rFonts w:ascii="Cambria" w:eastAsia="Cambria" w:hAnsi="Cambria" w:cs="Cambria"/>
          <w:color w:val="000000"/>
          <w:sz w:val="24"/>
          <w:szCs w:val="24"/>
        </w:rPr>
      </w:pPr>
      <w:r>
        <w:rPr>
          <w:rFonts w:ascii="Cambria" w:eastAsia="Cambria" w:hAnsi="Cambria" w:cs="Cambria"/>
          <w:color w:val="00000A"/>
          <w:sz w:val="24"/>
          <w:szCs w:val="24"/>
        </w:rPr>
        <w:t>Política Pública de Primera Infancia, Infancia y Adolescencia 2023-2033</w:t>
      </w:r>
    </w:p>
    <w:p w:rsidR="00FA38E7" w:rsidRDefault="00FA38E7">
      <w:pPr>
        <w:pBdr>
          <w:top w:val="nil"/>
          <w:left w:val="nil"/>
          <w:bottom w:val="nil"/>
          <w:right w:val="nil"/>
          <w:between w:val="nil"/>
        </w:pBdr>
        <w:ind w:left="1701" w:right="425"/>
        <w:jc w:val="both"/>
        <w:rPr>
          <w:rFonts w:ascii="Cambria" w:eastAsia="Cambria" w:hAnsi="Cambria" w:cs="Cambria"/>
          <w:color w:val="000000"/>
          <w:sz w:val="24"/>
          <w:szCs w:val="24"/>
          <w:highlight w:val="yellow"/>
        </w:rPr>
      </w:pPr>
    </w:p>
    <w:p w:rsidR="00FA38E7" w:rsidRDefault="00F73813">
      <w:pPr>
        <w:tabs>
          <w:tab w:val="left" w:pos="9923"/>
          <w:tab w:val="left" w:pos="10206"/>
        </w:tabs>
        <w:ind w:left="1276" w:right="283"/>
        <w:jc w:val="both"/>
        <w:rPr>
          <w:rFonts w:ascii="Cambria" w:eastAsia="Cambria" w:hAnsi="Cambria" w:cs="Cambria"/>
          <w:color w:val="000000"/>
          <w:sz w:val="24"/>
          <w:szCs w:val="24"/>
        </w:rPr>
      </w:pPr>
      <w:r>
        <w:rPr>
          <w:rFonts w:ascii="Cambria" w:eastAsia="Cambria" w:hAnsi="Cambria" w:cs="Cambria"/>
          <w:color w:val="000000"/>
          <w:sz w:val="24"/>
          <w:szCs w:val="24"/>
        </w:rPr>
        <w:t>Para lo anterior, la Oficina Asesora de Planeación solicitará periódicamente la información de seguimiento a las dependencias encargadas, con el fin de revisarla, retroalimentarla y remitirla a las entidades líderes de cada política.</w:t>
      </w:r>
    </w:p>
    <w:p w:rsidR="00FA38E7" w:rsidRDefault="00FA38E7">
      <w:pPr>
        <w:tabs>
          <w:tab w:val="left" w:pos="9923"/>
          <w:tab w:val="left" w:pos="10206"/>
        </w:tabs>
        <w:ind w:left="1276" w:right="283"/>
        <w:jc w:val="both"/>
        <w:rPr>
          <w:rFonts w:ascii="Cambria" w:eastAsia="Cambria" w:hAnsi="Cambria" w:cs="Cambria"/>
          <w:color w:val="000000"/>
          <w:sz w:val="24"/>
          <w:szCs w:val="24"/>
        </w:rPr>
      </w:pPr>
    </w:p>
    <w:p w:rsidR="00FA38E7" w:rsidRDefault="00F73813">
      <w:pPr>
        <w:spacing w:after="160" w:line="259" w:lineRule="auto"/>
        <w:ind w:left="1276" w:right="49"/>
        <w:jc w:val="both"/>
        <w:rPr>
          <w:rFonts w:ascii="Cambria" w:eastAsia="Cambria" w:hAnsi="Cambria" w:cs="Cambria"/>
          <w:color w:val="000000"/>
          <w:sz w:val="24"/>
          <w:szCs w:val="24"/>
        </w:rPr>
      </w:pPr>
      <w:r>
        <w:rPr>
          <w:rFonts w:ascii="Cambria" w:eastAsia="Cambria" w:hAnsi="Cambria" w:cs="Cambria"/>
          <w:color w:val="000000"/>
          <w:sz w:val="24"/>
          <w:szCs w:val="24"/>
        </w:rPr>
        <w:t xml:space="preserve">El seguimiento a los planes de acción de las políticas públicas anteriormente mencionadas, puede ser consultado en el enlace: </w:t>
      </w:r>
      <w:hyperlink r:id="rId11">
        <w:r>
          <w:rPr>
            <w:rFonts w:ascii="Cambria" w:eastAsia="Cambria" w:hAnsi="Cambria" w:cs="Cambria"/>
            <w:color w:val="0000FF"/>
            <w:sz w:val="24"/>
            <w:szCs w:val="24"/>
            <w:u w:val="single"/>
          </w:rPr>
          <w:t>https://www.secretariajuridica.gov.co/4-planeacion-presupuesto-e-informes?field_fecha_de_emision_document_value=11&amp;field_4_planeacion_presupuesto_e_target_id=216</w:t>
        </w:r>
      </w:hyperlink>
      <w:r>
        <w:rPr>
          <w:rFonts w:ascii="Cambria" w:eastAsia="Cambria" w:hAnsi="Cambria" w:cs="Cambria"/>
        </w:rPr>
        <w:t xml:space="preserve">  </w:t>
      </w:r>
    </w:p>
    <w:p w:rsidR="00FA38E7" w:rsidRDefault="00FA38E7">
      <w:pPr>
        <w:tabs>
          <w:tab w:val="left" w:pos="9923"/>
          <w:tab w:val="left" w:pos="10206"/>
        </w:tabs>
        <w:ind w:right="283"/>
        <w:jc w:val="both"/>
        <w:rPr>
          <w:rFonts w:ascii="Cambria" w:eastAsia="Cambria" w:hAnsi="Cambria" w:cs="Cambria"/>
          <w:color w:val="000000"/>
          <w:sz w:val="24"/>
          <w:szCs w:val="24"/>
        </w:rPr>
      </w:pPr>
    </w:p>
    <w:p w:rsidR="00FA38E7" w:rsidRDefault="00F73813">
      <w:pPr>
        <w:tabs>
          <w:tab w:val="left" w:pos="9923"/>
          <w:tab w:val="left" w:pos="10206"/>
        </w:tabs>
        <w:ind w:left="1276" w:right="283"/>
        <w:jc w:val="both"/>
        <w:rPr>
          <w:rFonts w:ascii="Cambria" w:eastAsia="Cambria" w:hAnsi="Cambria" w:cs="Cambria"/>
          <w:color w:val="000000"/>
          <w:sz w:val="24"/>
          <w:szCs w:val="24"/>
        </w:rPr>
        <w:sectPr w:rsidR="00FA38E7">
          <w:headerReference w:type="default" r:id="rId12"/>
          <w:footerReference w:type="default" r:id="rId13"/>
          <w:pgSz w:w="12240" w:h="15840"/>
          <w:pgMar w:top="0" w:right="1041" w:bottom="0" w:left="426" w:header="567" w:footer="387" w:gutter="0"/>
          <w:pgNumType w:start="1"/>
          <w:cols w:space="720"/>
        </w:sectPr>
      </w:pPr>
      <w:r>
        <w:rPr>
          <w:rFonts w:ascii="Cambria" w:eastAsia="Cambria" w:hAnsi="Cambria" w:cs="Cambria"/>
          <w:color w:val="000000"/>
          <w:sz w:val="24"/>
          <w:szCs w:val="24"/>
        </w:rPr>
        <w:t>Para la vigencia 2025 se ejecutarán las siguientes políticas del siguiente modo:</w:t>
      </w:r>
    </w:p>
    <w:p w:rsidR="00FA38E7" w:rsidRDefault="00FA38E7">
      <w:pPr>
        <w:widowControl w:val="0"/>
        <w:pBdr>
          <w:top w:val="nil"/>
          <w:left w:val="nil"/>
          <w:bottom w:val="nil"/>
          <w:right w:val="nil"/>
          <w:between w:val="nil"/>
        </w:pBdr>
        <w:spacing w:line="276" w:lineRule="auto"/>
        <w:rPr>
          <w:rFonts w:ascii="Cambria" w:eastAsia="Cambria" w:hAnsi="Cambria" w:cs="Cambria"/>
          <w:b/>
          <w:color w:val="00000A"/>
          <w:sz w:val="24"/>
          <w:szCs w:val="24"/>
          <w:highlight w:val="yellow"/>
        </w:rPr>
      </w:pPr>
    </w:p>
    <w:tbl>
      <w:tblPr>
        <w:tblStyle w:val="afff0"/>
        <w:tblpPr w:leftFromText="141" w:rightFromText="141" w:vertAnchor="page" w:horzAnchor="margin" w:tblpXSpec="center"/>
        <w:tblW w:w="14515" w:type="dxa"/>
        <w:tblInd w:w="0" w:type="dxa"/>
        <w:tblLayout w:type="fixed"/>
        <w:tblLook w:val="0400" w:firstRow="0" w:lastRow="0" w:firstColumn="0" w:lastColumn="0" w:noHBand="0" w:noVBand="1"/>
      </w:tblPr>
      <w:tblGrid>
        <w:gridCol w:w="580"/>
        <w:gridCol w:w="2033"/>
        <w:gridCol w:w="1460"/>
        <w:gridCol w:w="1643"/>
        <w:gridCol w:w="3974"/>
        <w:gridCol w:w="1541"/>
        <w:gridCol w:w="1607"/>
        <w:gridCol w:w="1638"/>
        <w:gridCol w:w="39"/>
      </w:tblGrid>
      <w:tr w:rsidR="00FA38E7">
        <w:trPr>
          <w:trHeight w:val="585"/>
        </w:trPr>
        <w:tc>
          <w:tcPr>
            <w:tcW w:w="14515" w:type="dxa"/>
            <w:gridSpan w:val="9"/>
            <w:tcBorders>
              <w:top w:val="nil"/>
              <w:left w:val="nil"/>
              <w:bottom w:val="nil"/>
              <w:right w:val="nil"/>
            </w:tcBorders>
            <w:shd w:val="clear" w:color="auto" w:fill="FFFFFF"/>
            <w:vAlign w:val="center"/>
          </w:tcPr>
          <w:p w:rsidR="00FA38E7" w:rsidRDefault="00FA38E7">
            <w:pPr>
              <w:jc w:val="center"/>
              <w:rPr>
                <w:rFonts w:ascii="Cambria" w:eastAsia="Cambria" w:hAnsi="Cambria" w:cs="Cambria"/>
                <w:b/>
                <w:color w:val="00000A"/>
                <w:sz w:val="28"/>
                <w:szCs w:val="28"/>
                <w:highlight w:val="yellow"/>
              </w:rPr>
            </w:pPr>
          </w:p>
        </w:tc>
      </w:tr>
      <w:tr w:rsidR="00FA38E7">
        <w:trPr>
          <w:gridAfter w:val="1"/>
          <w:wAfter w:w="39" w:type="dxa"/>
          <w:trHeight w:val="1125"/>
        </w:trPr>
        <w:tc>
          <w:tcPr>
            <w:tcW w:w="5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ID</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E7" w:rsidRDefault="00F73813">
            <w:pPr>
              <w:jc w:val="center"/>
              <w:rPr>
                <w:rFonts w:ascii="Cambria" w:eastAsia="Cambria" w:hAnsi="Cambria" w:cs="Cambria"/>
                <w:b/>
                <w:color w:val="00000A"/>
                <w:sz w:val="24"/>
                <w:szCs w:val="24"/>
              </w:rPr>
            </w:pPr>
            <w:bookmarkStart w:id="25" w:name="bookmark=id.1ci93xb" w:colFirst="0" w:colLast="0"/>
            <w:bookmarkEnd w:id="25"/>
            <w:r>
              <w:rPr>
                <w:rFonts w:ascii="Cambria" w:eastAsia="Cambria" w:hAnsi="Cambria" w:cs="Cambria"/>
                <w:b/>
                <w:color w:val="00000A"/>
                <w:sz w:val="24"/>
                <w:szCs w:val="24"/>
              </w:rPr>
              <w:t>Nombre de la Política</w:t>
            </w:r>
          </w:p>
        </w:tc>
        <w:tc>
          <w:tcPr>
            <w:tcW w:w="1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Documento</w:t>
            </w:r>
            <w:r>
              <w:rPr>
                <w:rFonts w:ascii="Cambria" w:eastAsia="Cambria" w:hAnsi="Cambria" w:cs="Cambria"/>
                <w:b/>
                <w:color w:val="00000A"/>
                <w:sz w:val="24"/>
                <w:szCs w:val="24"/>
              </w:rPr>
              <w:br/>
              <w:t>CONPES /</w:t>
            </w:r>
            <w:r>
              <w:rPr>
                <w:rFonts w:ascii="Cambria" w:eastAsia="Cambria" w:hAnsi="Cambria" w:cs="Cambria"/>
                <w:b/>
                <w:color w:val="00000A"/>
                <w:sz w:val="24"/>
                <w:szCs w:val="24"/>
              </w:rPr>
              <w:br/>
              <w:t>Entidad Líder</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Objetivo General de la Política</w:t>
            </w:r>
          </w:p>
        </w:tc>
        <w:tc>
          <w:tcPr>
            <w:tcW w:w="39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Productos y/o Actividades programadas por la Secretaría Jurídica Distrital</w:t>
            </w:r>
          </w:p>
        </w:tc>
        <w:tc>
          <w:tcPr>
            <w:tcW w:w="15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Meta Programada</w:t>
            </w:r>
            <w:r>
              <w:rPr>
                <w:rFonts w:ascii="Cambria" w:eastAsia="Cambria" w:hAnsi="Cambria" w:cs="Cambria"/>
                <w:b/>
                <w:color w:val="00000A"/>
                <w:sz w:val="24"/>
                <w:szCs w:val="24"/>
              </w:rPr>
              <w:br/>
              <w:t>2024</w:t>
            </w:r>
          </w:p>
        </w:tc>
        <w:tc>
          <w:tcPr>
            <w:tcW w:w="16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Fuente de</w:t>
            </w:r>
            <w:r>
              <w:rPr>
                <w:rFonts w:ascii="Cambria" w:eastAsia="Cambria" w:hAnsi="Cambria" w:cs="Cambria"/>
                <w:b/>
                <w:color w:val="00000A"/>
                <w:sz w:val="24"/>
                <w:szCs w:val="24"/>
              </w:rPr>
              <w:br/>
              <w:t>Financiación</w:t>
            </w:r>
          </w:p>
        </w:tc>
        <w:tc>
          <w:tcPr>
            <w:tcW w:w="1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38E7" w:rsidRDefault="00F73813">
            <w:pPr>
              <w:jc w:val="center"/>
              <w:rPr>
                <w:rFonts w:ascii="Cambria" w:eastAsia="Cambria" w:hAnsi="Cambria" w:cs="Cambria"/>
                <w:b/>
                <w:color w:val="00000A"/>
              </w:rPr>
            </w:pPr>
            <w:r>
              <w:rPr>
                <w:rFonts w:ascii="Cambria" w:eastAsia="Cambria" w:hAnsi="Cambria" w:cs="Cambria"/>
                <w:b/>
                <w:color w:val="00000A"/>
              </w:rPr>
              <w:t>Área</w:t>
            </w:r>
            <w:r>
              <w:rPr>
                <w:rFonts w:ascii="Cambria" w:eastAsia="Cambria" w:hAnsi="Cambria" w:cs="Cambria"/>
                <w:b/>
                <w:color w:val="00000A"/>
              </w:rPr>
              <w:br/>
              <w:t>Responsable</w:t>
            </w:r>
          </w:p>
        </w:tc>
      </w:tr>
      <w:tr w:rsidR="00FA38E7">
        <w:trPr>
          <w:gridAfter w:val="1"/>
          <w:wAfter w:w="39" w:type="dxa"/>
          <w:trHeight w:val="720"/>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b/>
                <w:color w:val="000000"/>
                <w:sz w:val="28"/>
                <w:szCs w:val="28"/>
              </w:rPr>
            </w:pPr>
            <w:r>
              <w:rPr>
                <w:rFonts w:ascii="Cambria" w:eastAsia="Cambria" w:hAnsi="Cambria" w:cs="Cambria"/>
                <w:b/>
                <w:color w:val="000000"/>
                <w:sz w:val="28"/>
                <w:szCs w:val="28"/>
              </w:rPr>
              <w:t>1</w:t>
            </w:r>
          </w:p>
        </w:tc>
        <w:tc>
          <w:tcPr>
            <w:tcW w:w="2033"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b/>
                <w:color w:val="00000A"/>
                <w:sz w:val="22"/>
                <w:szCs w:val="22"/>
              </w:rPr>
            </w:pPr>
            <w:r>
              <w:rPr>
                <w:rFonts w:ascii="Cambria" w:eastAsia="Cambria" w:hAnsi="Cambria" w:cs="Cambria"/>
                <w:b/>
                <w:color w:val="00000A"/>
                <w:sz w:val="22"/>
                <w:szCs w:val="22"/>
              </w:rPr>
              <w:t>Política Pública Distrital de Transparencia, Integridad y No Tolerancia con la Corrupción</w:t>
            </w:r>
            <w:r>
              <w:rPr>
                <w:rFonts w:ascii="Cambria" w:eastAsia="Cambria" w:hAnsi="Cambria" w:cs="Cambria"/>
                <w:b/>
                <w:color w:val="00000A"/>
                <w:sz w:val="22"/>
                <w:szCs w:val="22"/>
              </w:rPr>
              <w:br/>
            </w:r>
            <w:r>
              <w:rPr>
                <w:rFonts w:ascii="Cambria" w:eastAsia="Cambria" w:hAnsi="Cambria" w:cs="Cambria"/>
                <w:b/>
                <w:color w:val="00000A"/>
                <w:sz w:val="22"/>
                <w:szCs w:val="22"/>
              </w:rPr>
              <w:br/>
              <w:t>2018 - 2038</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b/>
                <w:color w:val="00000A"/>
                <w:sz w:val="22"/>
                <w:szCs w:val="22"/>
              </w:rPr>
            </w:pPr>
            <w:r>
              <w:rPr>
                <w:rFonts w:ascii="Cambria" w:eastAsia="Cambria" w:hAnsi="Cambria" w:cs="Cambria"/>
                <w:b/>
                <w:color w:val="00000A"/>
                <w:sz w:val="22"/>
                <w:szCs w:val="22"/>
              </w:rPr>
              <w:t>Documento CONPES</w:t>
            </w:r>
            <w:r>
              <w:rPr>
                <w:rFonts w:ascii="Cambria" w:eastAsia="Cambria" w:hAnsi="Cambria" w:cs="Cambria"/>
                <w:b/>
                <w:color w:val="00000A"/>
                <w:sz w:val="22"/>
                <w:szCs w:val="22"/>
              </w:rPr>
              <w:br/>
              <w:t>N°.01 de 2018</w:t>
            </w:r>
            <w:r>
              <w:rPr>
                <w:rFonts w:ascii="Cambria" w:eastAsia="Cambria" w:hAnsi="Cambria" w:cs="Cambria"/>
                <w:b/>
                <w:color w:val="00000A"/>
                <w:sz w:val="22"/>
                <w:szCs w:val="22"/>
              </w:rPr>
              <w:br/>
            </w:r>
            <w:r>
              <w:rPr>
                <w:rFonts w:ascii="Cambria" w:eastAsia="Cambria" w:hAnsi="Cambria" w:cs="Cambria"/>
                <w:b/>
                <w:color w:val="00000A"/>
                <w:sz w:val="22"/>
                <w:szCs w:val="22"/>
              </w:rPr>
              <w:br/>
              <w:t>Secretaría General</w:t>
            </w:r>
          </w:p>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both"/>
              <w:rPr>
                <w:rFonts w:ascii="Cambria" w:eastAsia="Cambria" w:hAnsi="Cambria" w:cs="Cambria"/>
                <w:color w:val="00000A"/>
              </w:rPr>
            </w:pPr>
            <w:r>
              <w:rPr>
                <w:rFonts w:ascii="Cambria" w:eastAsia="Cambria" w:hAnsi="Cambria" w:cs="Cambria"/>
                <w:color w:val="00000A"/>
              </w:rPr>
              <w:t>Fortalecer las instituciones para prevenir y mitigar el impacto negativo de las prácticas corruptas en el sector público, privado y en la ciudadanía.</w:t>
            </w:r>
          </w:p>
        </w:tc>
        <w:tc>
          <w:tcPr>
            <w:tcW w:w="397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t>Producto 3.1.1</w:t>
            </w:r>
            <w:r>
              <w:rPr>
                <w:rFonts w:ascii="Cambria" w:eastAsia="Cambria" w:hAnsi="Cambria" w:cs="Cambria"/>
                <w:color w:val="000000"/>
              </w:rPr>
              <w:t xml:space="preserve"> Servidores públicos distritales sensibilizados en temas de responsabilidades disciplinarias</w:t>
            </w:r>
          </w:p>
        </w:tc>
        <w:tc>
          <w:tcPr>
            <w:tcW w:w="154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2.000</w:t>
            </w:r>
          </w:p>
        </w:tc>
        <w:tc>
          <w:tcPr>
            <w:tcW w:w="160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 8193</w:t>
            </w:r>
          </w:p>
        </w:tc>
        <w:tc>
          <w:tcPr>
            <w:tcW w:w="163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Asuntos Disciplinarios</w:t>
            </w:r>
          </w:p>
        </w:tc>
      </w:tr>
      <w:tr w:rsidR="00FA38E7">
        <w:trPr>
          <w:gridAfter w:val="1"/>
          <w:wAfter w:w="39" w:type="dxa"/>
          <w:trHeight w:val="585"/>
        </w:trPr>
        <w:tc>
          <w:tcPr>
            <w:tcW w:w="580"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ind w:right="-53"/>
              <w:jc w:val="both"/>
              <w:rPr>
                <w:rFonts w:ascii="Cambria" w:eastAsia="Cambria" w:hAnsi="Cambria" w:cs="Cambria"/>
                <w:b/>
                <w:color w:val="000000"/>
              </w:rPr>
            </w:pPr>
            <w:r>
              <w:rPr>
                <w:rFonts w:ascii="Cambria" w:eastAsia="Cambria" w:hAnsi="Cambria" w:cs="Cambria"/>
                <w:b/>
                <w:color w:val="000000"/>
              </w:rPr>
              <w:t>Producto 3.1.4</w:t>
            </w:r>
            <w:r>
              <w:rPr>
                <w:rFonts w:ascii="Cambria" w:eastAsia="Cambria" w:hAnsi="Cambria" w:cs="Cambria"/>
                <w:color w:val="000000"/>
              </w:rPr>
              <w:t xml:space="preserve"> Directrices para prevenir la comisión de faltas disciplinarias</w:t>
            </w:r>
          </w:p>
        </w:tc>
        <w:tc>
          <w:tcPr>
            <w:tcW w:w="154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 8193</w:t>
            </w:r>
          </w:p>
        </w:tc>
        <w:tc>
          <w:tcPr>
            <w:tcW w:w="163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Asuntos Disciplinario</w:t>
            </w:r>
          </w:p>
        </w:tc>
      </w:tr>
      <w:tr w:rsidR="00FA38E7">
        <w:trPr>
          <w:gridAfter w:val="1"/>
          <w:wAfter w:w="39" w:type="dxa"/>
          <w:trHeight w:val="825"/>
        </w:trPr>
        <w:tc>
          <w:tcPr>
            <w:tcW w:w="580"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t>Producto 4.1.8</w:t>
            </w:r>
            <w:r>
              <w:rPr>
                <w:rFonts w:ascii="Cambria" w:eastAsia="Cambria" w:hAnsi="Cambria" w:cs="Cambria"/>
                <w:color w:val="000000"/>
              </w:rPr>
              <w:t xml:space="preserve"> Estudios de corrupción en el Distrito Capital articulados con sector privado, ONG, academia y/</w:t>
            </w:r>
            <w:proofErr w:type="spellStart"/>
            <w:r>
              <w:rPr>
                <w:rFonts w:ascii="Cambria" w:eastAsia="Cambria" w:hAnsi="Cambria" w:cs="Cambria"/>
                <w:color w:val="000000"/>
              </w:rPr>
              <w:t>o</w:t>
            </w:r>
            <w:proofErr w:type="spellEnd"/>
            <w:r>
              <w:rPr>
                <w:rFonts w:ascii="Cambria" w:eastAsia="Cambria" w:hAnsi="Cambria" w:cs="Cambria"/>
                <w:color w:val="000000"/>
              </w:rPr>
              <w:t xml:space="preserve"> organizaciones sociales</w:t>
            </w:r>
          </w:p>
        </w:tc>
        <w:tc>
          <w:tcPr>
            <w:tcW w:w="154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 8195</w:t>
            </w:r>
          </w:p>
        </w:tc>
        <w:tc>
          <w:tcPr>
            <w:tcW w:w="163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915"/>
        </w:trPr>
        <w:tc>
          <w:tcPr>
            <w:tcW w:w="580"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t>Producto 4.1.10</w:t>
            </w:r>
            <w:r>
              <w:rPr>
                <w:rFonts w:ascii="Cambria" w:eastAsia="Cambria" w:hAnsi="Cambria" w:cs="Cambria"/>
                <w:color w:val="000000"/>
              </w:rPr>
              <w:t xml:space="preserve"> Publicaciones de análisis de los datos abiertos de la gestión contractual de las entidades distritales </w:t>
            </w:r>
          </w:p>
        </w:tc>
        <w:tc>
          <w:tcPr>
            <w:tcW w:w="154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2</w:t>
            </w:r>
          </w:p>
        </w:tc>
        <w:tc>
          <w:tcPr>
            <w:tcW w:w="160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 8193</w:t>
            </w:r>
          </w:p>
        </w:tc>
        <w:tc>
          <w:tcPr>
            <w:tcW w:w="163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1140"/>
        </w:trPr>
        <w:tc>
          <w:tcPr>
            <w:tcW w:w="580"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t>Producto 4.2.10</w:t>
            </w:r>
            <w:r>
              <w:rPr>
                <w:rFonts w:ascii="Cambria" w:eastAsia="Cambria" w:hAnsi="Cambria" w:cs="Cambria"/>
                <w:color w:val="000000"/>
              </w:rPr>
              <w:t xml:space="preserve"> Miembros de entidades sin ánimo de lucro y/o ciudadanía en general orientados en aspectos jurídicos, financieros y de inspección, vigilancia y control a entidades sin ánimo de lucro. </w:t>
            </w:r>
          </w:p>
        </w:tc>
        <w:tc>
          <w:tcPr>
            <w:tcW w:w="154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800</w:t>
            </w:r>
          </w:p>
        </w:tc>
        <w:tc>
          <w:tcPr>
            <w:tcW w:w="160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 8195</w:t>
            </w:r>
          </w:p>
        </w:tc>
        <w:tc>
          <w:tcPr>
            <w:tcW w:w="163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rPr>
                <w:rFonts w:ascii="Cambria" w:eastAsia="Cambria" w:hAnsi="Cambria" w:cs="Cambria"/>
                <w:color w:val="000000"/>
              </w:rPr>
            </w:pPr>
            <w:r>
              <w:rPr>
                <w:rFonts w:ascii="Cambria" w:eastAsia="Cambria" w:hAnsi="Cambria" w:cs="Cambria"/>
                <w:color w:val="000000"/>
              </w:rPr>
              <w:t>Dirección IVC</w:t>
            </w:r>
          </w:p>
        </w:tc>
      </w:tr>
      <w:tr w:rsidR="00FA38E7">
        <w:trPr>
          <w:gridAfter w:val="1"/>
          <w:wAfter w:w="39" w:type="dxa"/>
          <w:trHeight w:val="690"/>
        </w:trPr>
        <w:tc>
          <w:tcPr>
            <w:tcW w:w="580"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t>Producto 4.3.2</w:t>
            </w:r>
            <w:r>
              <w:rPr>
                <w:rFonts w:ascii="Cambria" w:eastAsia="Cambria" w:hAnsi="Cambria" w:cs="Cambria"/>
                <w:color w:val="000000"/>
              </w:rPr>
              <w:t xml:space="preserve"> Directrices en temas de contratación estatal orientadas a la lucha contra la corrupción </w:t>
            </w:r>
          </w:p>
        </w:tc>
        <w:tc>
          <w:tcPr>
            <w:tcW w:w="154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2</w:t>
            </w:r>
          </w:p>
        </w:tc>
        <w:tc>
          <w:tcPr>
            <w:tcW w:w="160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2505"/>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b/>
                <w:color w:val="000000"/>
                <w:sz w:val="28"/>
                <w:szCs w:val="28"/>
              </w:rPr>
            </w:pPr>
            <w:r>
              <w:rPr>
                <w:rFonts w:ascii="Cambria" w:eastAsia="Cambria" w:hAnsi="Cambria" w:cs="Cambria"/>
                <w:b/>
                <w:color w:val="000000"/>
                <w:sz w:val="28"/>
                <w:szCs w:val="28"/>
              </w:rPr>
              <w:lastRenderedPageBreak/>
              <w:t>2</w:t>
            </w:r>
          </w:p>
        </w:tc>
        <w:tc>
          <w:tcPr>
            <w:tcW w:w="2033" w:type="dxa"/>
            <w:vMerge w:val="restart"/>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b/>
                <w:color w:val="00000A"/>
                <w:sz w:val="22"/>
                <w:szCs w:val="22"/>
              </w:rPr>
            </w:pPr>
            <w:bookmarkStart w:id="26" w:name="bookmark=id.3whwml4" w:colFirst="0" w:colLast="0"/>
            <w:bookmarkEnd w:id="26"/>
            <w:r>
              <w:rPr>
                <w:rFonts w:ascii="Cambria" w:eastAsia="Cambria" w:hAnsi="Cambria" w:cs="Cambria"/>
                <w:b/>
                <w:color w:val="00000A"/>
                <w:sz w:val="22"/>
                <w:szCs w:val="22"/>
              </w:rPr>
              <w:t>Política Pública Distrital de Servicio a la Ciudadanía</w:t>
            </w:r>
            <w:r>
              <w:rPr>
                <w:rFonts w:ascii="Cambria" w:eastAsia="Cambria" w:hAnsi="Cambria" w:cs="Cambria"/>
                <w:b/>
                <w:color w:val="00000A"/>
                <w:sz w:val="22"/>
                <w:szCs w:val="22"/>
              </w:rPr>
              <w:br/>
            </w:r>
            <w:r>
              <w:rPr>
                <w:rFonts w:ascii="Cambria" w:eastAsia="Cambria" w:hAnsi="Cambria" w:cs="Cambria"/>
                <w:b/>
                <w:color w:val="00000A"/>
                <w:sz w:val="22"/>
                <w:szCs w:val="22"/>
              </w:rPr>
              <w:br/>
              <w:t>2019-2028</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b/>
                <w:color w:val="00000A"/>
                <w:sz w:val="22"/>
                <w:szCs w:val="22"/>
              </w:rPr>
            </w:pPr>
            <w:r>
              <w:rPr>
                <w:rFonts w:ascii="Cambria" w:eastAsia="Cambria" w:hAnsi="Cambria" w:cs="Cambria"/>
                <w:b/>
                <w:color w:val="00000A"/>
                <w:sz w:val="22"/>
                <w:szCs w:val="22"/>
              </w:rPr>
              <w:t>Documento CONPES N°.03 de 2019</w:t>
            </w:r>
            <w:r>
              <w:rPr>
                <w:rFonts w:ascii="Cambria" w:eastAsia="Cambria" w:hAnsi="Cambria" w:cs="Cambria"/>
                <w:b/>
                <w:color w:val="00000A"/>
                <w:sz w:val="22"/>
                <w:szCs w:val="22"/>
              </w:rPr>
              <w:br/>
            </w:r>
            <w:r>
              <w:rPr>
                <w:rFonts w:ascii="Cambria" w:eastAsia="Cambria" w:hAnsi="Cambria" w:cs="Cambria"/>
                <w:b/>
                <w:color w:val="00000A"/>
                <w:sz w:val="22"/>
                <w:szCs w:val="22"/>
              </w:rPr>
              <w:br/>
              <w:t>Secretaría General</w:t>
            </w:r>
          </w:p>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both"/>
              <w:rPr>
                <w:rFonts w:ascii="Cambria" w:eastAsia="Cambria" w:hAnsi="Cambria" w:cs="Cambria"/>
                <w:color w:val="00000A"/>
              </w:rPr>
            </w:pPr>
            <w:r>
              <w:rPr>
                <w:rFonts w:ascii="Cambria" w:eastAsia="Cambria" w:hAnsi="Cambria" w:cs="Cambria"/>
                <w:color w:val="00000A"/>
              </w:rPr>
              <w:t xml:space="preserve">Garantizar el derecho de la ciudadanía a una vida digna, aportar en la superación de las necesidades sociales, la discriminación y la segregación como factores esenciales de la pobreza y desarrollar atributos del servicio como: recibir de las entidades públicas distritales un servicio digno, efectivo, de calidad, oportuno, cálido y confiable, bajo los principios de transparencia, prevención y lucha contra la </w:t>
            </w:r>
            <w:r>
              <w:rPr>
                <w:rFonts w:ascii="Cambria" w:eastAsia="Cambria" w:hAnsi="Cambria" w:cs="Cambria"/>
                <w:color w:val="00000A"/>
              </w:rPr>
              <w:lastRenderedPageBreak/>
              <w:t>corrupción, que permita satisfacer sus necesidades y mejorar la calidad de vida.</w:t>
            </w:r>
          </w:p>
        </w:tc>
        <w:tc>
          <w:tcPr>
            <w:tcW w:w="397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lastRenderedPageBreak/>
              <w:t>Producto 1.1.1</w:t>
            </w:r>
            <w:r>
              <w:rPr>
                <w:rFonts w:ascii="Cambria" w:eastAsia="Cambria" w:hAnsi="Cambria" w:cs="Cambria"/>
                <w:color w:val="000000"/>
              </w:rPr>
              <w:t xml:space="preserve"> Entidades distritales con al menos un objetivo específico de su plataforma estratégica orientado al mejoramiento del servicio a la ciudadanía, alineado a la PPDSC</w:t>
            </w:r>
            <w:r>
              <w:rPr>
                <w:rFonts w:ascii="Cambria" w:eastAsia="Cambria" w:hAnsi="Cambria" w:cs="Cambria"/>
                <w:b/>
                <w:color w:val="000000"/>
              </w:rPr>
              <w:br/>
              <w:t>Actividades</w:t>
            </w:r>
            <w:r>
              <w:rPr>
                <w:rFonts w:ascii="Cambria" w:eastAsia="Cambria" w:hAnsi="Cambria" w:cs="Cambria"/>
                <w:b/>
                <w:color w:val="000000"/>
              </w:rPr>
              <w:br/>
            </w:r>
            <w:r>
              <w:rPr>
                <w:rFonts w:ascii="Cambria" w:eastAsia="Cambria" w:hAnsi="Cambria" w:cs="Cambria"/>
                <w:color w:val="000000"/>
              </w:rPr>
              <w:t>*Optimizar permanentemente los procesos y procedimientos de la Entidad</w:t>
            </w:r>
            <w:r>
              <w:rPr>
                <w:rFonts w:ascii="Cambria" w:eastAsia="Cambria" w:hAnsi="Cambria" w:cs="Cambria"/>
                <w:color w:val="000000"/>
              </w:rPr>
              <w:br/>
              <w:t>*Actualizar las normas y requisitos legales de los procesos y procedimientos de la Entidad.</w:t>
            </w:r>
            <w:r>
              <w:rPr>
                <w:rFonts w:ascii="Cambria" w:eastAsia="Cambria" w:hAnsi="Cambria" w:cs="Cambria"/>
                <w:color w:val="000000"/>
              </w:rPr>
              <w:br/>
              <w:t>*Aplicar instrumentos para mejorar los bienes y servicios que ofrece la entidad a los usuarios y grupos de valor.</w:t>
            </w:r>
          </w:p>
        </w:tc>
        <w:tc>
          <w:tcPr>
            <w:tcW w:w="1541"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de Inversión</w:t>
            </w:r>
            <w:r>
              <w:rPr>
                <w:rFonts w:ascii="Cambria" w:eastAsia="Cambria" w:hAnsi="Cambria" w:cs="Cambria"/>
                <w:color w:val="000000"/>
              </w:rPr>
              <w:br/>
              <w:t>8175</w:t>
            </w:r>
          </w:p>
        </w:tc>
        <w:tc>
          <w:tcPr>
            <w:tcW w:w="163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color w:val="000000"/>
              </w:rPr>
            </w:pPr>
            <w:r>
              <w:rPr>
                <w:rFonts w:ascii="Cambria" w:eastAsia="Cambria" w:hAnsi="Cambria" w:cs="Cambria"/>
                <w:color w:val="000000"/>
              </w:rPr>
              <w:t>Oficina Asesora de Planeación</w:t>
            </w:r>
          </w:p>
        </w:tc>
      </w:tr>
      <w:tr w:rsidR="00FA38E7">
        <w:trPr>
          <w:gridAfter w:val="1"/>
          <w:wAfter w:w="39" w:type="dxa"/>
          <w:trHeight w:val="3000"/>
        </w:trPr>
        <w:tc>
          <w:tcPr>
            <w:tcW w:w="58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1.1.2  </w:t>
            </w:r>
            <w:r>
              <w:rPr>
                <w:rFonts w:ascii="Cambria" w:eastAsia="Cambria" w:hAnsi="Cambria" w:cs="Cambria"/>
                <w:color w:val="000000"/>
              </w:rPr>
              <w:t xml:space="preserve">Entidades Distritales con acuerdo de nivel de servicios para su participación en el </w:t>
            </w:r>
            <w:proofErr w:type="spellStart"/>
            <w:r>
              <w:rPr>
                <w:rFonts w:ascii="Cambria" w:eastAsia="Cambria" w:hAnsi="Cambria" w:cs="Cambria"/>
                <w:color w:val="000000"/>
              </w:rPr>
              <w:t>SuperCADE</w:t>
            </w:r>
            <w:proofErr w:type="spellEnd"/>
            <w:r>
              <w:rPr>
                <w:rFonts w:ascii="Cambria" w:eastAsia="Cambria" w:hAnsi="Cambria" w:cs="Cambria"/>
                <w:color w:val="000000"/>
              </w:rPr>
              <w:t xml:space="preserve"> Virtual.</w:t>
            </w:r>
            <w:r>
              <w:rPr>
                <w:rFonts w:ascii="Cambria" w:eastAsia="Cambria" w:hAnsi="Cambria" w:cs="Cambria"/>
                <w:b/>
                <w:color w:val="000000"/>
              </w:rPr>
              <w:br/>
              <w:t>Actividades</w:t>
            </w:r>
            <w:r>
              <w:rPr>
                <w:rFonts w:ascii="Cambria" w:eastAsia="Cambria" w:hAnsi="Cambria" w:cs="Cambria"/>
                <w:color w:val="000000"/>
              </w:rPr>
              <w:br/>
              <w:t>*Gestionar ante la Secretaría General la capacitación del delegado de la Secretaría Jurídica Distrital sobre actualización de información en la guía de trámites y servicios</w:t>
            </w:r>
            <w:r>
              <w:rPr>
                <w:rFonts w:ascii="Cambria" w:eastAsia="Cambria" w:hAnsi="Cambria" w:cs="Cambria"/>
                <w:color w:val="000000"/>
              </w:rPr>
              <w:br/>
              <w:t xml:space="preserve">*Socializar y divulgar a través de los diferentes medios disponibles por la entidad el uso del </w:t>
            </w:r>
            <w:proofErr w:type="spellStart"/>
            <w:r>
              <w:rPr>
                <w:rFonts w:ascii="Cambria" w:eastAsia="Cambria" w:hAnsi="Cambria" w:cs="Cambria"/>
                <w:color w:val="000000"/>
              </w:rPr>
              <w:t>SuperCADE</w:t>
            </w:r>
            <w:proofErr w:type="spellEnd"/>
            <w:r>
              <w:rPr>
                <w:rFonts w:ascii="Cambria" w:eastAsia="Cambria" w:hAnsi="Cambria" w:cs="Cambria"/>
                <w:color w:val="000000"/>
              </w:rPr>
              <w:t xml:space="preserve"> Virtual mediante piezas comunicativas, digitales o impresas.</w:t>
            </w:r>
            <w:r>
              <w:rPr>
                <w:rFonts w:ascii="Cambria" w:eastAsia="Cambria" w:hAnsi="Cambria" w:cs="Cambria"/>
                <w:color w:val="000000"/>
              </w:rPr>
              <w:br/>
              <w:t>*Garantizar la entrega mensual del Certificado de confiabilidad de la información a la Secretaría General de la Alcaldía Mayor de Bogotá.</w:t>
            </w:r>
          </w:p>
        </w:tc>
        <w:tc>
          <w:tcPr>
            <w:tcW w:w="1541"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color w:val="000000"/>
              </w:rPr>
            </w:pPr>
            <w:r>
              <w:rPr>
                <w:rFonts w:ascii="Cambria" w:eastAsia="Cambria" w:hAnsi="Cambria" w:cs="Cambria"/>
                <w:color w:val="000000"/>
              </w:rPr>
              <w:t>Dirección de Gestión Corporativa</w:t>
            </w:r>
          </w:p>
        </w:tc>
      </w:tr>
      <w:tr w:rsidR="00FA38E7">
        <w:trPr>
          <w:gridAfter w:val="1"/>
          <w:wAfter w:w="39" w:type="dxa"/>
          <w:trHeight w:val="1440"/>
        </w:trPr>
        <w:tc>
          <w:tcPr>
            <w:tcW w:w="58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1.1.3 </w:t>
            </w:r>
            <w:r>
              <w:rPr>
                <w:rFonts w:ascii="Cambria" w:eastAsia="Cambria" w:hAnsi="Cambria" w:cs="Cambria"/>
                <w:color w:val="000000"/>
              </w:rPr>
              <w:t>Entidades distritales que adoptan e implementan el Manual de Servicio a la Ciudadanía vigente expedido por la Secretaría General.</w:t>
            </w:r>
            <w:r>
              <w:rPr>
                <w:rFonts w:ascii="Cambria" w:eastAsia="Cambria" w:hAnsi="Cambria" w:cs="Cambria"/>
                <w:color w:val="000000"/>
              </w:rPr>
              <w:br/>
            </w:r>
            <w:r>
              <w:rPr>
                <w:rFonts w:ascii="Cambria" w:eastAsia="Cambria" w:hAnsi="Cambria" w:cs="Cambria"/>
                <w:b/>
                <w:color w:val="000000"/>
              </w:rPr>
              <w:t>Actividad</w:t>
            </w:r>
            <w:r>
              <w:rPr>
                <w:rFonts w:ascii="Cambria" w:eastAsia="Cambria" w:hAnsi="Cambria" w:cs="Cambria"/>
                <w:color w:val="000000"/>
              </w:rPr>
              <w:br/>
              <w:t>*Participar en jornadas de orientación ofertadas por la Dirección de Calidad del Servicio de la Secretaría General.</w:t>
            </w:r>
          </w:p>
        </w:tc>
        <w:tc>
          <w:tcPr>
            <w:tcW w:w="1541"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color w:val="000000"/>
              </w:rPr>
            </w:pPr>
            <w:r>
              <w:rPr>
                <w:rFonts w:ascii="Cambria" w:eastAsia="Cambria" w:hAnsi="Cambria" w:cs="Cambria"/>
                <w:color w:val="000000"/>
              </w:rPr>
              <w:t>Dirección de Gestión Corporativa</w:t>
            </w:r>
          </w:p>
        </w:tc>
      </w:tr>
      <w:tr w:rsidR="00FA38E7">
        <w:trPr>
          <w:gridAfter w:val="1"/>
          <w:wAfter w:w="39" w:type="dxa"/>
          <w:trHeight w:val="1185"/>
        </w:trPr>
        <w:tc>
          <w:tcPr>
            <w:tcW w:w="58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Producto 3.1.1</w:t>
            </w:r>
            <w:r>
              <w:rPr>
                <w:rFonts w:ascii="Cambria" w:eastAsia="Cambria" w:hAnsi="Cambria" w:cs="Cambria"/>
                <w:color w:val="000000"/>
              </w:rPr>
              <w:t xml:space="preserve"> Entidades distritales que incluyen un capítulo de servicio a la ciudadanía es sus esquemas de rendición de cuentas.</w:t>
            </w:r>
            <w:r>
              <w:rPr>
                <w:rFonts w:ascii="Cambria" w:eastAsia="Cambria" w:hAnsi="Cambria" w:cs="Cambria"/>
                <w:color w:val="000000"/>
              </w:rPr>
              <w:br/>
            </w:r>
            <w:r>
              <w:rPr>
                <w:rFonts w:ascii="Cambria" w:eastAsia="Cambria" w:hAnsi="Cambria" w:cs="Cambria"/>
                <w:b/>
                <w:color w:val="000000"/>
              </w:rPr>
              <w:t>Actividad</w:t>
            </w:r>
            <w:r>
              <w:rPr>
                <w:rFonts w:ascii="Cambria" w:eastAsia="Cambria" w:hAnsi="Cambria" w:cs="Cambria"/>
                <w:color w:val="000000"/>
              </w:rPr>
              <w:br/>
              <w:t>*Adelantar un ejercicio de rendición de cuentas con enfoque en talento humano</w:t>
            </w:r>
          </w:p>
        </w:tc>
        <w:tc>
          <w:tcPr>
            <w:tcW w:w="1541"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color w:val="000000"/>
              </w:rPr>
            </w:pPr>
            <w:r>
              <w:rPr>
                <w:rFonts w:ascii="Cambria" w:eastAsia="Cambria" w:hAnsi="Cambria" w:cs="Cambria"/>
                <w:color w:val="000000"/>
              </w:rPr>
              <w:t>Dirección de Gestión Corporativa</w:t>
            </w:r>
          </w:p>
        </w:tc>
      </w:tr>
      <w:tr w:rsidR="00FA38E7">
        <w:trPr>
          <w:gridAfter w:val="1"/>
          <w:wAfter w:w="39" w:type="dxa"/>
          <w:trHeight w:val="1935"/>
        </w:trPr>
        <w:tc>
          <w:tcPr>
            <w:tcW w:w="58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3.1.2 </w:t>
            </w:r>
            <w:r>
              <w:rPr>
                <w:rFonts w:ascii="Cambria" w:eastAsia="Cambria" w:hAnsi="Cambria" w:cs="Cambria"/>
                <w:color w:val="000000"/>
              </w:rPr>
              <w:t>Respuestas de entidades distritales a peticiones ciudadanas con cumplimiento de los criterios de calidad, calidez y manejo del sistema.</w:t>
            </w:r>
            <w:r>
              <w:rPr>
                <w:rFonts w:ascii="Cambria" w:eastAsia="Cambria" w:hAnsi="Cambria" w:cs="Cambria"/>
                <w:b/>
                <w:color w:val="000000"/>
              </w:rPr>
              <w:br/>
              <w:t>Actividad</w:t>
            </w:r>
            <w:r>
              <w:rPr>
                <w:rFonts w:ascii="Cambria" w:eastAsia="Cambria" w:hAnsi="Cambria" w:cs="Cambria"/>
                <w:color w:val="000000"/>
              </w:rPr>
              <w:br/>
              <w:t>*Socializar en las dependencias las observaciones del informe de calidad y oportunidad de las respuestas emitidas por el Sistema Distrital para la Atención de Peticiones Ciudadanas Bogotá te Escucha, remitido por la Secretaría General.</w:t>
            </w:r>
          </w:p>
        </w:tc>
        <w:tc>
          <w:tcPr>
            <w:tcW w:w="1541"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color w:val="000000"/>
              </w:rPr>
            </w:pPr>
            <w:r>
              <w:rPr>
                <w:rFonts w:ascii="Cambria" w:eastAsia="Cambria" w:hAnsi="Cambria" w:cs="Cambria"/>
                <w:color w:val="000000"/>
              </w:rPr>
              <w:t>Dirección de Gestión Corporativa</w:t>
            </w:r>
          </w:p>
        </w:tc>
      </w:tr>
      <w:tr w:rsidR="00FA38E7">
        <w:trPr>
          <w:gridAfter w:val="1"/>
          <w:wAfter w:w="39" w:type="dxa"/>
          <w:trHeight w:val="2025"/>
        </w:trPr>
        <w:tc>
          <w:tcPr>
            <w:tcW w:w="58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3.1.4 </w:t>
            </w:r>
            <w:r>
              <w:rPr>
                <w:rFonts w:ascii="Cambria" w:eastAsia="Cambria" w:hAnsi="Cambria" w:cs="Cambria"/>
                <w:color w:val="000000"/>
              </w:rPr>
              <w:t>Sistemas de Gestión Documental conectados a la plataforma Bogotá Te Escucha - SDQS</w:t>
            </w:r>
            <w:r>
              <w:rPr>
                <w:rFonts w:ascii="Cambria" w:eastAsia="Cambria" w:hAnsi="Cambria" w:cs="Cambria"/>
                <w:b/>
                <w:color w:val="000000"/>
              </w:rPr>
              <w:br/>
              <w:t>Actividad</w:t>
            </w:r>
            <w:r>
              <w:rPr>
                <w:rFonts w:ascii="Cambria" w:eastAsia="Cambria" w:hAnsi="Cambria" w:cs="Cambria"/>
                <w:color w:val="000000"/>
              </w:rPr>
              <w:br/>
              <w:t>*Garantizar la continuidad de la funcionalidad de la articulación entre el Sistema Distrital para la Gestión de Peticiones Ciudadanas "Bogotá Te Escucha" con el Sistema Propio de Gestión de Correspondencia y Archivo / Gestión Documental y Archivo (SIGA)</w:t>
            </w:r>
          </w:p>
        </w:tc>
        <w:tc>
          <w:tcPr>
            <w:tcW w:w="1541"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color w:val="000000"/>
              </w:rPr>
            </w:pPr>
            <w:r>
              <w:rPr>
                <w:rFonts w:ascii="Cambria" w:eastAsia="Cambria" w:hAnsi="Cambria" w:cs="Cambria"/>
                <w:color w:val="000000"/>
              </w:rPr>
              <w:t>Dirección de Gestión Corporativa</w:t>
            </w:r>
          </w:p>
        </w:tc>
      </w:tr>
      <w:tr w:rsidR="00FA38E7">
        <w:trPr>
          <w:gridAfter w:val="1"/>
          <w:wAfter w:w="39" w:type="dxa"/>
          <w:trHeight w:val="1485"/>
        </w:trPr>
        <w:tc>
          <w:tcPr>
            <w:tcW w:w="58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3.1.6 </w:t>
            </w:r>
            <w:r>
              <w:rPr>
                <w:rFonts w:ascii="Cambria" w:eastAsia="Cambria" w:hAnsi="Cambria" w:cs="Cambria"/>
                <w:color w:val="000000"/>
              </w:rPr>
              <w:t>Entidades distritales con mecanismos de radicación calificada en sus puntos de atención</w:t>
            </w:r>
            <w:r>
              <w:rPr>
                <w:rFonts w:ascii="Cambria" w:eastAsia="Cambria" w:hAnsi="Cambria" w:cs="Cambria"/>
                <w:b/>
                <w:color w:val="000000"/>
              </w:rPr>
              <w:br/>
              <w:t>Actividad</w:t>
            </w:r>
            <w:r>
              <w:rPr>
                <w:rFonts w:ascii="Cambria" w:eastAsia="Cambria" w:hAnsi="Cambria" w:cs="Cambria"/>
                <w:color w:val="000000"/>
              </w:rPr>
              <w:br/>
              <w:t>*Implementar mecanismos de radicación calificada en uno de los puntos de atención asignados a la Secretaría Jurídica Distrital en la Red CADE.</w:t>
            </w:r>
          </w:p>
        </w:tc>
        <w:tc>
          <w:tcPr>
            <w:tcW w:w="1541"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color w:val="000000"/>
              </w:rPr>
            </w:pPr>
            <w:r>
              <w:rPr>
                <w:rFonts w:ascii="Cambria" w:eastAsia="Cambria" w:hAnsi="Cambria" w:cs="Cambria"/>
                <w:color w:val="000000"/>
              </w:rPr>
              <w:t>Dirección de Gestión Corporativa</w:t>
            </w:r>
          </w:p>
        </w:tc>
      </w:tr>
      <w:tr w:rsidR="00FA38E7">
        <w:trPr>
          <w:gridAfter w:val="1"/>
          <w:wAfter w:w="39" w:type="dxa"/>
          <w:trHeight w:val="1770"/>
        </w:trPr>
        <w:tc>
          <w:tcPr>
            <w:tcW w:w="58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Producto 3.1.7</w:t>
            </w:r>
            <w:r>
              <w:rPr>
                <w:rFonts w:ascii="Cambria" w:eastAsia="Cambria" w:hAnsi="Cambria" w:cs="Cambria"/>
                <w:color w:val="000000"/>
              </w:rPr>
              <w:t xml:space="preserve"> Entidades distritales con servidores públicos cualificados en lengua de señas colombiana o implementación de la lógica de centros de relevo, para atender a la población con discapacidad auditiva</w:t>
            </w:r>
            <w:r>
              <w:rPr>
                <w:rFonts w:ascii="Cambria" w:eastAsia="Cambria" w:hAnsi="Cambria" w:cs="Cambria"/>
                <w:color w:val="000000"/>
              </w:rPr>
              <w:br/>
            </w:r>
            <w:r>
              <w:rPr>
                <w:rFonts w:ascii="Cambria" w:eastAsia="Cambria" w:hAnsi="Cambria" w:cs="Cambria"/>
                <w:b/>
                <w:color w:val="000000"/>
              </w:rPr>
              <w:t>Actividad</w:t>
            </w:r>
            <w:r>
              <w:rPr>
                <w:rFonts w:ascii="Cambria" w:eastAsia="Cambria" w:hAnsi="Cambria" w:cs="Cambria"/>
                <w:color w:val="000000"/>
              </w:rPr>
              <w:br/>
              <w:t>*Adelantar un taller en lengua de señas colombianas a los funcionarios de la Entidad que participan en la atención a la ciudadanía.</w:t>
            </w:r>
          </w:p>
        </w:tc>
        <w:tc>
          <w:tcPr>
            <w:tcW w:w="1541"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color w:val="000000"/>
              </w:rPr>
            </w:pPr>
            <w:r>
              <w:rPr>
                <w:rFonts w:ascii="Cambria" w:eastAsia="Cambria" w:hAnsi="Cambria" w:cs="Cambria"/>
                <w:color w:val="000000"/>
              </w:rPr>
              <w:t>Dirección de Gestión Corporativa</w:t>
            </w:r>
          </w:p>
        </w:tc>
      </w:tr>
      <w:tr w:rsidR="00FA38E7">
        <w:trPr>
          <w:gridAfter w:val="1"/>
          <w:wAfter w:w="39" w:type="dxa"/>
          <w:trHeight w:val="1155"/>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73813">
            <w:pPr>
              <w:jc w:val="center"/>
              <w:rPr>
                <w:rFonts w:ascii="Cambria" w:eastAsia="Cambria" w:hAnsi="Cambria" w:cs="Cambria"/>
                <w:b/>
                <w:color w:val="000000"/>
                <w:sz w:val="28"/>
                <w:szCs w:val="28"/>
              </w:rPr>
            </w:pPr>
            <w:r>
              <w:rPr>
                <w:rFonts w:ascii="Cambria" w:eastAsia="Cambria" w:hAnsi="Cambria" w:cs="Cambria"/>
                <w:b/>
                <w:color w:val="000000"/>
                <w:sz w:val="28"/>
                <w:szCs w:val="28"/>
              </w:rPr>
              <w:t>3</w:t>
            </w:r>
          </w:p>
        </w:tc>
        <w:tc>
          <w:tcPr>
            <w:tcW w:w="2033" w:type="dxa"/>
            <w:vMerge w:val="restart"/>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Política Pública Distrital Integral de Derechos Humanos Bogotá</w:t>
            </w:r>
            <w:r>
              <w:rPr>
                <w:rFonts w:ascii="Cambria" w:eastAsia="Cambria" w:hAnsi="Cambria" w:cs="Cambria"/>
                <w:b/>
                <w:color w:val="00000A"/>
                <w:sz w:val="24"/>
                <w:szCs w:val="24"/>
              </w:rPr>
              <w:br/>
            </w:r>
            <w:r>
              <w:rPr>
                <w:rFonts w:ascii="Cambria" w:eastAsia="Cambria" w:hAnsi="Cambria" w:cs="Cambria"/>
                <w:b/>
                <w:color w:val="00000A"/>
                <w:sz w:val="24"/>
                <w:szCs w:val="24"/>
              </w:rPr>
              <w:lastRenderedPageBreak/>
              <w:br/>
              <w:t>2019-2034</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lastRenderedPageBreak/>
              <w:t>Documento CONPES N°.05 de 2019</w:t>
            </w:r>
            <w:r>
              <w:rPr>
                <w:rFonts w:ascii="Cambria" w:eastAsia="Cambria" w:hAnsi="Cambria" w:cs="Cambria"/>
                <w:b/>
                <w:color w:val="00000A"/>
                <w:sz w:val="24"/>
                <w:szCs w:val="24"/>
              </w:rPr>
              <w:br/>
            </w:r>
            <w:r>
              <w:rPr>
                <w:rFonts w:ascii="Cambria" w:eastAsia="Cambria" w:hAnsi="Cambria" w:cs="Cambria"/>
                <w:b/>
                <w:color w:val="00000A"/>
                <w:sz w:val="24"/>
                <w:szCs w:val="24"/>
              </w:rPr>
              <w:lastRenderedPageBreak/>
              <w:br/>
              <w:t>Secretaría de Gobierno</w:t>
            </w:r>
          </w:p>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73813">
            <w:pPr>
              <w:jc w:val="both"/>
              <w:rPr>
                <w:rFonts w:ascii="Cambria" w:eastAsia="Cambria" w:hAnsi="Cambria" w:cs="Cambria"/>
                <w:color w:val="00000A"/>
              </w:rPr>
            </w:pPr>
            <w:r>
              <w:rPr>
                <w:rFonts w:ascii="Cambria" w:eastAsia="Cambria" w:hAnsi="Cambria" w:cs="Cambria"/>
                <w:color w:val="00000A"/>
              </w:rPr>
              <w:lastRenderedPageBreak/>
              <w:t xml:space="preserve">Garantizar el goce efectivo de los derechos humanos de las personas que </w:t>
            </w:r>
            <w:r>
              <w:rPr>
                <w:rFonts w:ascii="Cambria" w:eastAsia="Cambria" w:hAnsi="Cambria" w:cs="Cambria"/>
                <w:color w:val="00000A"/>
              </w:rPr>
              <w:lastRenderedPageBreak/>
              <w:t>habitan o transitan Bogotá, a través de la articulación interinstitucional y ciudadana en el marco del Sistema Distrital de Derechos humanos</w:t>
            </w:r>
          </w:p>
        </w:tc>
        <w:tc>
          <w:tcPr>
            <w:tcW w:w="3974" w:type="dxa"/>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lastRenderedPageBreak/>
              <w:t>Producto 5.7.1</w:t>
            </w:r>
            <w:r>
              <w:rPr>
                <w:rFonts w:ascii="Cambria" w:eastAsia="Cambria" w:hAnsi="Cambria" w:cs="Cambria"/>
                <w:color w:val="000000"/>
              </w:rPr>
              <w:t xml:space="preserve"> Sensibilizaciones en Derechos Humanos y enfoque diferencial a las Entidades sin Ánimo de Lucro, domiciliadas en el D.C.</w:t>
            </w:r>
          </w:p>
        </w:tc>
        <w:tc>
          <w:tcPr>
            <w:tcW w:w="1541" w:type="dxa"/>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w:t>
            </w:r>
            <w:r>
              <w:rPr>
                <w:rFonts w:ascii="Cambria" w:eastAsia="Cambria" w:hAnsi="Cambria" w:cs="Cambria"/>
                <w:color w:val="000000"/>
              </w:rPr>
              <w:br/>
              <w:t>8195</w:t>
            </w:r>
          </w:p>
        </w:tc>
        <w:tc>
          <w:tcPr>
            <w:tcW w:w="1638" w:type="dxa"/>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Inspección, Vigilancia y Control</w:t>
            </w:r>
          </w:p>
        </w:tc>
      </w:tr>
      <w:tr w:rsidR="00FA38E7">
        <w:trPr>
          <w:gridAfter w:val="1"/>
          <w:wAfter w:w="39" w:type="dxa"/>
          <w:trHeight w:val="1170"/>
        </w:trPr>
        <w:tc>
          <w:tcPr>
            <w:tcW w:w="580" w:type="dxa"/>
            <w:vMerge/>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t>Producto 5.7.4</w:t>
            </w:r>
            <w:r>
              <w:rPr>
                <w:rFonts w:ascii="Cambria" w:eastAsia="Cambria" w:hAnsi="Cambria" w:cs="Cambria"/>
                <w:color w:val="000000"/>
              </w:rPr>
              <w:t xml:space="preserve"> Orientación jurídica dirigida al Cuerpo de Abogados del Distrito Capital en implementación del enfoque de Derechos Humanos y Diferencial.</w:t>
            </w:r>
          </w:p>
        </w:tc>
        <w:tc>
          <w:tcPr>
            <w:tcW w:w="1541" w:type="dxa"/>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w:t>
            </w:r>
            <w:r>
              <w:rPr>
                <w:rFonts w:ascii="Cambria" w:eastAsia="Cambria" w:hAnsi="Cambria" w:cs="Cambria"/>
                <w:color w:val="000000"/>
              </w:rPr>
              <w:br/>
              <w:t>8195</w:t>
            </w:r>
          </w:p>
        </w:tc>
        <w:tc>
          <w:tcPr>
            <w:tcW w:w="1638" w:type="dxa"/>
            <w:tcBorders>
              <w:top w:val="single" w:sz="4" w:space="0" w:color="000000"/>
              <w:left w:val="single" w:sz="4" w:space="0" w:color="000000"/>
              <w:bottom w:val="single" w:sz="4" w:space="0" w:color="000000"/>
              <w:right w:val="single" w:sz="4" w:space="0" w:color="000000"/>
            </w:tcBorders>
            <w:shd w:val="clear" w:color="auto" w:fill="ECECEC"/>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2415"/>
        </w:trPr>
        <w:tc>
          <w:tcPr>
            <w:tcW w:w="580"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A38E7" w:rsidRDefault="00F73813">
            <w:pPr>
              <w:jc w:val="center"/>
              <w:rPr>
                <w:rFonts w:ascii="Cambria" w:eastAsia="Cambria" w:hAnsi="Cambria" w:cs="Cambria"/>
                <w:b/>
                <w:color w:val="000000"/>
                <w:sz w:val="28"/>
                <w:szCs w:val="28"/>
              </w:rPr>
            </w:pPr>
            <w:r>
              <w:rPr>
                <w:rFonts w:ascii="Cambria" w:eastAsia="Cambria" w:hAnsi="Cambria" w:cs="Cambria"/>
                <w:b/>
                <w:color w:val="000000"/>
                <w:sz w:val="28"/>
                <w:szCs w:val="28"/>
              </w:rPr>
              <w:t>4</w:t>
            </w:r>
          </w:p>
        </w:tc>
        <w:tc>
          <w:tcPr>
            <w:tcW w:w="2033"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Política Pública Distrital de Actividades Sexuales Pagadas</w:t>
            </w:r>
            <w:r>
              <w:rPr>
                <w:rFonts w:ascii="Cambria" w:eastAsia="Cambria" w:hAnsi="Cambria" w:cs="Cambria"/>
                <w:b/>
                <w:color w:val="00000A"/>
                <w:sz w:val="24"/>
                <w:szCs w:val="24"/>
              </w:rPr>
              <w:br/>
            </w:r>
            <w:r>
              <w:rPr>
                <w:rFonts w:ascii="Cambria" w:eastAsia="Cambria" w:hAnsi="Cambria" w:cs="Cambria"/>
                <w:b/>
                <w:color w:val="00000A"/>
                <w:sz w:val="24"/>
                <w:szCs w:val="24"/>
              </w:rPr>
              <w:br/>
              <w:t>2020-2029</w:t>
            </w:r>
          </w:p>
        </w:tc>
        <w:tc>
          <w:tcPr>
            <w:tcW w:w="1460"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Documento CONPES N°.11 de 2019</w:t>
            </w:r>
            <w:r>
              <w:rPr>
                <w:rFonts w:ascii="Cambria" w:eastAsia="Cambria" w:hAnsi="Cambria" w:cs="Cambria"/>
                <w:b/>
                <w:color w:val="00000A"/>
                <w:sz w:val="24"/>
                <w:szCs w:val="24"/>
              </w:rPr>
              <w:br/>
            </w:r>
            <w:r>
              <w:rPr>
                <w:rFonts w:ascii="Cambria" w:eastAsia="Cambria" w:hAnsi="Cambria" w:cs="Cambria"/>
                <w:b/>
                <w:color w:val="00000A"/>
                <w:sz w:val="24"/>
                <w:szCs w:val="24"/>
              </w:rPr>
              <w:br/>
              <w:t>Secretaría Distrital de la Mujer</w:t>
            </w:r>
          </w:p>
        </w:tc>
        <w:tc>
          <w:tcPr>
            <w:tcW w:w="1643"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A38E7" w:rsidRDefault="00F73813">
            <w:pPr>
              <w:jc w:val="both"/>
              <w:rPr>
                <w:rFonts w:ascii="Cambria" w:eastAsia="Cambria" w:hAnsi="Cambria" w:cs="Cambria"/>
                <w:color w:val="00000A"/>
              </w:rPr>
            </w:pPr>
            <w:r>
              <w:rPr>
                <w:rFonts w:ascii="Cambria" w:eastAsia="Cambria" w:hAnsi="Cambria" w:cs="Cambria"/>
                <w:color w:val="00000A"/>
              </w:rPr>
              <w:t>Contribuir a la transformación de las condiciones políticas, culturales, sociales y económicas que restringen el goce efectivo de derechos de las personas que realizan actividades sexuales pagadas en el Distrito Capital.</w:t>
            </w:r>
          </w:p>
        </w:tc>
        <w:tc>
          <w:tcPr>
            <w:tcW w:w="3974"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t xml:space="preserve">Producto 2.1.5 </w:t>
            </w:r>
            <w:r>
              <w:rPr>
                <w:rFonts w:ascii="Cambria" w:eastAsia="Cambria" w:hAnsi="Cambria" w:cs="Cambria"/>
                <w:color w:val="000000"/>
              </w:rPr>
              <w:t>Sistema de Información del Régimen Legal y de divulgación normativa y jurisprudencial sobre las actividades sexuales pagadas 100% actualizado.</w:t>
            </w:r>
          </w:p>
        </w:tc>
        <w:tc>
          <w:tcPr>
            <w:tcW w:w="154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765"/>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center"/>
              <w:rPr>
                <w:rFonts w:ascii="Cambria" w:eastAsia="Cambria" w:hAnsi="Cambria" w:cs="Cambria"/>
                <w:b/>
                <w:color w:val="000000"/>
                <w:sz w:val="28"/>
                <w:szCs w:val="28"/>
              </w:rPr>
            </w:pPr>
            <w:r>
              <w:rPr>
                <w:rFonts w:ascii="Cambria" w:eastAsia="Cambria" w:hAnsi="Cambria" w:cs="Cambria"/>
                <w:b/>
                <w:color w:val="000000"/>
                <w:sz w:val="28"/>
                <w:szCs w:val="28"/>
              </w:rPr>
              <w:t>5</w:t>
            </w:r>
          </w:p>
        </w:tc>
        <w:tc>
          <w:tcPr>
            <w:tcW w:w="2033"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 xml:space="preserve">Política Pública de Mujeres y Equidad de </w:t>
            </w:r>
            <w:r>
              <w:rPr>
                <w:rFonts w:ascii="Cambria" w:eastAsia="Cambria" w:hAnsi="Cambria" w:cs="Cambria"/>
                <w:b/>
                <w:color w:val="00000A"/>
                <w:sz w:val="24"/>
                <w:szCs w:val="24"/>
              </w:rPr>
              <w:lastRenderedPageBreak/>
              <w:t>Género</w:t>
            </w:r>
            <w:r>
              <w:rPr>
                <w:rFonts w:ascii="Cambria" w:eastAsia="Cambria" w:hAnsi="Cambria" w:cs="Cambria"/>
                <w:b/>
                <w:color w:val="00000A"/>
                <w:sz w:val="24"/>
                <w:szCs w:val="24"/>
              </w:rPr>
              <w:br/>
            </w:r>
            <w:r>
              <w:rPr>
                <w:rFonts w:ascii="Cambria" w:eastAsia="Cambria" w:hAnsi="Cambria" w:cs="Cambria"/>
                <w:b/>
                <w:color w:val="00000A"/>
                <w:sz w:val="24"/>
                <w:szCs w:val="24"/>
              </w:rPr>
              <w:br/>
              <w:t>2020-2030</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lastRenderedPageBreak/>
              <w:t xml:space="preserve">Documento CONPES N°.14 de </w:t>
            </w:r>
            <w:r>
              <w:rPr>
                <w:rFonts w:ascii="Cambria" w:eastAsia="Cambria" w:hAnsi="Cambria" w:cs="Cambria"/>
                <w:b/>
                <w:color w:val="00000A"/>
                <w:sz w:val="24"/>
                <w:szCs w:val="24"/>
              </w:rPr>
              <w:lastRenderedPageBreak/>
              <w:t>2020</w:t>
            </w:r>
            <w:r>
              <w:rPr>
                <w:rFonts w:ascii="Cambria" w:eastAsia="Cambria" w:hAnsi="Cambria" w:cs="Cambria"/>
                <w:b/>
                <w:color w:val="00000A"/>
                <w:sz w:val="24"/>
                <w:szCs w:val="24"/>
              </w:rPr>
              <w:br/>
            </w:r>
            <w:r>
              <w:rPr>
                <w:rFonts w:ascii="Cambria" w:eastAsia="Cambria" w:hAnsi="Cambria" w:cs="Cambria"/>
                <w:b/>
                <w:color w:val="00000A"/>
                <w:sz w:val="24"/>
                <w:szCs w:val="24"/>
              </w:rPr>
              <w:br/>
              <w:t>Secretaría Distrital de la Mujer</w:t>
            </w:r>
          </w:p>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both"/>
              <w:rPr>
                <w:rFonts w:ascii="Cambria" w:eastAsia="Cambria" w:hAnsi="Cambria" w:cs="Cambria"/>
                <w:color w:val="00000A"/>
              </w:rPr>
            </w:pPr>
            <w:r>
              <w:rPr>
                <w:rFonts w:ascii="Cambria" w:eastAsia="Cambria" w:hAnsi="Cambria" w:cs="Cambria"/>
                <w:color w:val="00000A"/>
              </w:rPr>
              <w:lastRenderedPageBreak/>
              <w:t xml:space="preserve">Reconocer, garantizar y restablecer los derechos de las </w:t>
            </w:r>
            <w:r>
              <w:rPr>
                <w:rFonts w:ascii="Cambria" w:eastAsia="Cambria" w:hAnsi="Cambria" w:cs="Cambria"/>
                <w:color w:val="00000A"/>
              </w:rPr>
              <w:lastRenderedPageBreak/>
              <w:t>mujeres en sus diferencias y diversidad que habitan en el Distrito Capital, de manera que se modifiquen de forma progresiva y sostenible, las condiciones injustas y evitables de la discriminación, la desigualdad y la subordinación de género en los ámbitos público y privado.</w:t>
            </w:r>
          </w:p>
        </w:tc>
        <w:tc>
          <w:tcPr>
            <w:tcW w:w="3974"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lastRenderedPageBreak/>
              <w:t>Producto 1.1.6</w:t>
            </w:r>
            <w:r>
              <w:rPr>
                <w:rFonts w:ascii="Cambria" w:eastAsia="Cambria" w:hAnsi="Cambria" w:cs="Cambria"/>
                <w:color w:val="000000"/>
              </w:rPr>
              <w:t xml:space="preserve"> Actualización del Sistema de Información del Régimen Legal y de divulgación normativa y jurisprudencial sobre los derechos de las mujeres.</w:t>
            </w:r>
          </w:p>
        </w:tc>
        <w:tc>
          <w:tcPr>
            <w:tcW w:w="1541"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870"/>
        </w:trPr>
        <w:tc>
          <w:tcPr>
            <w:tcW w:w="580"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t>Producto 1.1.7</w:t>
            </w:r>
            <w:r>
              <w:rPr>
                <w:rFonts w:ascii="Cambria" w:eastAsia="Cambria" w:hAnsi="Cambria" w:cs="Cambria"/>
                <w:color w:val="000000"/>
              </w:rPr>
              <w:t xml:space="preserve"> Lineamientos jurídicos con enfoques de género, de derechos de las mujeres y diferencial</w:t>
            </w:r>
          </w:p>
        </w:tc>
        <w:tc>
          <w:tcPr>
            <w:tcW w:w="1541"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960"/>
        </w:trPr>
        <w:tc>
          <w:tcPr>
            <w:tcW w:w="580"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t>Producto 1.2.10</w:t>
            </w:r>
            <w:r>
              <w:rPr>
                <w:rFonts w:ascii="Cambria" w:eastAsia="Cambria" w:hAnsi="Cambria" w:cs="Cambria"/>
                <w:color w:val="000000"/>
              </w:rPr>
              <w:t xml:space="preserve"> Aplicativo móvil de consulta para los servicios de información de la Secretaría Jurídica Distrital con enfoque de género</w:t>
            </w:r>
          </w:p>
        </w:tc>
        <w:tc>
          <w:tcPr>
            <w:tcW w:w="1541"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w:t>
            </w:r>
            <w:r>
              <w:rPr>
                <w:rFonts w:ascii="Cambria" w:eastAsia="Cambria" w:hAnsi="Cambria" w:cs="Cambria"/>
                <w:color w:val="000000"/>
              </w:rPr>
              <w:br/>
              <w:t>8176</w:t>
            </w:r>
          </w:p>
        </w:tc>
        <w:tc>
          <w:tcPr>
            <w:tcW w:w="1638"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rPr>
                <w:rFonts w:ascii="Cambria" w:eastAsia="Cambria" w:hAnsi="Cambria" w:cs="Cambria"/>
                <w:color w:val="000000"/>
              </w:rPr>
            </w:pPr>
            <w:r>
              <w:rPr>
                <w:rFonts w:ascii="Cambria" w:eastAsia="Cambria" w:hAnsi="Cambria" w:cs="Cambria"/>
                <w:color w:val="000000"/>
              </w:rPr>
              <w:t>Oficina de tecnologías de la Información y las comunicaciones -TIC</w:t>
            </w:r>
          </w:p>
        </w:tc>
      </w:tr>
      <w:tr w:rsidR="00FA38E7">
        <w:trPr>
          <w:gridAfter w:val="1"/>
          <w:wAfter w:w="39" w:type="dxa"/>
          <w:trHeight w:val="930"/>
        </w:trPr>
        <w:tc>
          <w:tcPr>
            <w:tcW w:w="580"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t>Producto 4.1.6</w:t>
            </w:r>
            <w:r>
              <w:rPr>
                <w:rFonts w:ascii="Cambria" w:eastAsia="Cambria" w:hAnsi="Cambria" w:cs="Cambria"/>
                <w:color w:val="000000"/>
              </w:rPr>
              <w:t xml:space="preserve"> Orientación con enfoques de género, diferencial y de derechos de las mujeres, a las mujeres para la constitución de entidades sin ánimo de lucro</w:t>
            </w:r>
          </w:p>
        </w:tc>
        <w:tc>
          <w:tcPr>
            <w:tcW w:w="1541"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w:t>
            </w:r>
            <w:r>
              <w:rPr>
                <w:rFonts w:ascii="Cambria" w:eastAsia="Cambria" w:hAnsi="Cambria" w:cs="Cambria"/>
                <w:color w:val="000000"/>
              </w:rPr>
              <w:br/>
              <w:t>8195</w:t>
            </w:r>
          </w:p>
        </w:tc>
        <w:tc>
          <w:tcPr>
            <w:tcW w:w="1638"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Inspección, Vigilancia y Control</w:t>
            </w:r>
          </w:p>
        </w:tc>
      </w:tr>
      <w:tr w:rsidR="00FA38E7">
        <w:trPr>
          <w:gridAfter w:val="1"/>
          <w:wAfter w:w="39" w:type="dxa"/>
          <w:trHeight w:val="1545"/>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0"/>
                <w:sz w:val="28"/>
                <w:szCs w:val="28"/>
              </w:rPr>
            </w:pPr>
            <w:r>
              <w:rPr>
                <w:rFonts w:ascii="Cambria" w:eastAsia="Cambria" w:hAnsi="Cambria" w:cs="Cambria"/>
                <w:b/>
                <w:color w:val="000000"/>
                <w:sz w:val="28"/>
                <w:szCs w:val="28"/>
              </w:rPr>
              <w:t>6</w:t>
            </w:r>
          </w:p>
        </w:tc>
        <w:tc>
          <w:tcPr>
            <w:tcW w:w="2033" w:type="dxa"/>
            <w:vMerge w:val="restart"/>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Política Pública LGBTI, identidades de género y orientaciones sexuales en el D.C.</w:t>
            </w:r>
            <w:r>
              <w:rPr>
                <w:rFonts w:ascii="Cambria" w:eastAsia="Cambria" w:hAnsi="Cambria" w:cs="Cambria"/>
                <w:b/>
                <w:color w:val="00000A"/>
                <w:sz w:val="24"/>
                <w:szCs w:val="24"/>
              </w:rPr>
              <w:br/>
            </w:r>
            <w:r>
              <w:rPr>
                <w:rFonts w:ascii="Cambria" w:eastAsia="Cambria" w:hAnsi="Cambria" w:cs="Cambria"/>
                <w:b/>
                <w:color w:val="00000A"/>
                <w:sz w:val="24"/>
                <w:szCs w:val="24"/>
              </w:rPr>
              <w:br/>
              <w:t>2021-2032</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Documento CONPES N°.16 de 2021</w:t>
            </w:r>
            <w:r>
              <w:rPr>
                <w:rFonts w:ascii="Cambria" w:eastAsia="Cambria" w:hAnsi="Cambria" w:cs="Cambria"/>
                <w:b/>
                <w:color w:val="00000A"/>
                <w:sz w:val="24"/>
                <w:szCs w:val="24"/>
              </w:rPr>
              <w:br/>
            </w:r>
            <w:r>
              <w:rPr>
                <w:rFonts w:ascii="Cambria" w:eastAsia="Cambria" w:hAnsi="Cambria" w:cs="Cambria"/>
                <w:b/>
                <w:color w:val="00000A"/>
                <w:sz w:val="24"/>
                <w:szCs w:val="24"/>
              </w:rPr>
              <w:br/>
              <w:t>Secretaría Distrital de Planeación</w:t>
            </w:r>
          </w:p>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both"/>
              <w:rPr>
                <w:rFonts w:ascii="Cambria" w:eastAsia="Cambria" w:hAnsi="Cambria" w:cs="Cambria"/>
                <w:color w:val="00000A"/>
              </w:rPr>
            </w:pPr>
            <w:r>
              <w:rPr>
                <w:rFonts w:ascii="Cambria" w:eastAsia="Cambria" w:hAnsi="Cambria" w:cs="Cambria"/>
                <w:color w:val="00000A"/>
              </w:rPr>
              <w:t>Realizar acciones orientadas a reducir la discriminación por orientación sexual e identidad de género en el ambiente laboral, y aportar a la estrategia de Cambio Cultural En Bogotá se Puede Ser</w:t>
            </w:r>
          </w:p>
        </w:tc>
        <w:tc>
          <w:tcPr>
            <w:tcW w:w="3974"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1.4.3 </w:t>
            </w:r>
            <w:r>
              <w:rPr>
                <w:rFonts w:ascii="Cambria" w:eastAsia="Cambria" w:hAnsi="Cambria" w:cs="Cambria"/>
                <w:color w:val="000000"/>
              </w:rPr>
              <w:t>Jornadas de inducción y reinducción anuales realizadas en las entidades del Distrito para la difusión de la PPLGBTI y sus enfoques.</w:t>
            </w:r>
            <w:r>
              <w:rPr>
                <w:rFonts w:ascii="Cambria" w:eastAsia="Cambria" w:hAnsi="Cambria" w:cs="Cambria"/>
                <w:color w:val="000000"/>
              </w:rPr>
              <w:br/>
            </w:r>
            <w:r>
              <w:rPr>
                <w:rFonts w:ascii="Cambria" w:eastAsia="Cambria" w:hAnsi="Cambria" w:cs="Cambria"/>
                <w:b/>
                <w:color w:val="000000"/>
              </w:rPr>
              <w:t>Actividad:</w:t>
            </w:r>
            <w:r>
              <w:rPr>
                <w:rFonts w:ascii="Cambria" w:eastAsia="Cambria" w:hAnsi="Cambria" w:cs="Cambria"/>
                <w:color w:val="000000"/>
              </w:rPr>
              <w:br/>
              <w:t>*Adelantar jornadas de inducción en la Entidad, incluyendo la presentación de la PPLGBTI y Estrategia ALI.</w:t>
            </w:r>
          </w:p>
        </w:tc>
        <w:tc>
          <w:tcPr>
            <w:tcW w:w="1541"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rPr>
                <w:rFonts w:ascii="Cambria" w:eastAsia="Cambria" w:hAnsi="Cambria" w:cs="Cambria"/>
                <w:color w:val="000000"/>
              </w:rPr>
            </w:pPr>
            <w:r>
              <w:rPr>
                <w:rFonts w:ascii="Cambria" w:eastAsia="Cambria" w:hAnsi="Cambria" w:cs="Cambria"/>
                <w:color w:val="000000"/>
              </w:rPr>
              <w:t>Dirección de Gestión Corporativa</w:t>
            </w:r>
          </w:p>
        </w:tc>
      </w:tr>
      <w:tr w:rsidR="00FA38E7">
        <w:trPr>
          <w:gridAfter w:val="1"/>
          <w:wAfter w:w="39" w:type="dxa"/>
          <w:trHeight w:val="836"/>
        </w:trPr>
        <w:tc>
          <w:tcPr>
            <w:tcW w:w="58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1.4.4 </w:t>
            </w:r>
            <w:r>
              <w:rPr>
                <w:rFonts w:ascii="Cambria" w:eastAsia="Cambria" w:hAnsi="Cambria" w:cs="Cambria"/>
                <w:color w:val="000000"/>
              </w:rPr>
              <w:t>Actividades implementadas en el marco de la Estrategia de Ambientes Laborales Inclusivos.</w:t>
            </w:r>
            <w:r>
              <w:rPr>
                <w:rFonts w:ascii="Cambria" w:eastAsia="Cambria" w:hAnsi="Cambria" w:cs="Cambria"/>
                <w:b/>
                <w:color w:val="000000"/>
              </w:rPr>
              <w:br/>
              <w:t>Actividades:</w:t>
            </w:r>
            <w:r>
              <w:rPr>
                <w:rFonts w:ascii="Cambria" w:eastAsia="Cambria" w:hAnsi="Cambria" w:cs="Cambria"/>
                <w:color w:val="000000"/>
              </w:rPr>
              <w:br/>
              <w:t>*Difundir en la Entidad videos alusivos la inclusión laboral de personas de los sectores sociales LGBTI.</w:t>
            </w:r>
            <w:r>
              <w:rPr>
                <w:rFonts w:ascii="Cambria" w:eastAsia="Cambria" w:hAnsi="Cambria" w:cs="Cambria"/>
                <w:color w:val="000000"/>
              </w:rPr>
              <w:br/>
              <w:t xml:space="preserve">*Ajustar los formatos de asistencia con las </w:t>
            </w:r>
            <w:r>
              <w:rPr>
                <w:rFonts w:ascii="Cambria" w:eastAsia="Cambria" w:hAnsi="Cambria" w:cs="Cambria"/>
                <w:color w:val="000000"/>
              </w:rPr>
              <w:lastRenderedPageBreak/>
              <w:t>variables de sexo, orientación sexual e identidad de género.</w:t>
            </w:r>
            <w:r>
              <w:rPr>
                <w:rFonts w:ascii="Cambria" w:eastAsia="Cambria" w:hAnsi="Cambria" w:cs="Cambria"/>
                <w:color w:val="000000"/>
              </w:rPr>
              <w:br/>
              <w:t>*Promover una capacitación en la Entidad sobre la política pública LGBTI, a través del módulo virtual de la Secretaría Distrital de Planeación.</w:t>
            </w:r>
          </w:p>
        </w:tc>
        <w:tc>
          <w:tcPr>
            <w:tcW w:w="1541"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lastRenderedPageBreak/>
              <w:t>100%</w:t>
            </w:r>
          </w:p>
        </w:tc>
        <w:tc>
          <w:tcPr>
            <w:tcW w:w="1607"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rPr>
                <w:rFonts w:ascii="Cambria" w:eastAsia="Cambria" w:hAnsi="Cambria" w:cs="Cambria"/>
                <w:color w:val="000000"/>
              </w:rPr>
            </w:pPr>
            <w:r>
              <w:rPr>
                <w:rFonts w:ascii="Cambria" w:eastAsia="Cambria" w:hAnsi="Cambria" w:cs="Cambria"/>
                <w:color w:val="000000"/>
              </w:rPr>
              <w:t>Dirección de Gestión Corporativa</w:t>
            </w:r>
          </w:p>
        </w:tc>
      </w:tr>
      <w:tr w:rsidR="00FA38E7">
        <w:trPr>
          <w:gridAfter w:val="1"/>
          <w:wAfter w:w="39" w:type="dxa"/>
          <w:trHeight w:val="2250"/>
        </w:trPr>
        <w:tc>
          <w:tcPr>
            <w:tcW w:w="58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1.4.5 </w:t>
            </w:r>
            <w:r>
              <w:rPr>
                <w:rFonts w:ascii="Cambria" w:eastAsia="Cambria" w:hAnsi="Cambria" w:cs="Cambria"/>
                <w:color w:val="000000"/>
              </w:rPr>
              <w:t>Piezas elaboradas y difundidas, de manera digital o impresa, de acuerdo con los lineamientos de la estrategia Ambientes Laborales Inclusivos - ALI.</w:t>
            </w:r>
            <w:r>
              <w:rPr>
                <w:rFonts w:ascii="Cambria" w:eastAsia="Cambria" w:hAnsi="Cambria" w:cs="Cambria"/>
                <w:color w:val="000000"/>
              </w:rPr>
              <w:br/>
            </w:r>
            <w:r>
              <w:rPr>
                <w:rFonts w:ascii="Cambria" w:eastAsia="Cambria" w:hAnsi="Cambria" w:cs="Cambria"/>
                <w:b/>
                <w:color w:val="000000"/>
              </w:rPr>
              <w:t xml:space="preserve"> Actividades:</w:t>
            </w:r>
            <w:r>
              <w:rPr>
                <w:rFonts w:ascii="Cambria" w:eastAsia="Cambria" w:hAnsi="Cambria" w:cs="Cambria"/>
                <w:color w:val="000000"/>
              </w:rPr>
              <w:br/>
              <w:t>* Realizar y difundir una pieza comunicativa para conmemorar el día del trabajo con base en la guía que envíe la DDSPG.</w:t>
            </w:r>
            <w:r>
              <w:rPr>
                <w:rFonts w:ascii="Cambria" w:eastAsia="Cambria" w:hAnsi="Cambria" w:cs="Cambria"/>
                <w:color w:val="000000"/>
              </w:rPr>
              <w:br/>
              <w:t>* Difundir piezas comunicativas en diferentes espacios sobre actividades institucionales de interés de la Política Pública LGBTI</w:t>
            </w:r>
          </w:p>
        </w:tc>
        <w:tc>
          <w:tcPr>
            <w:tcW w:w="1541"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rPr>
                <w:rFonts w:ascii="Cambria" w:eastAsia="Cambria" w:hAnsi="Cambria" w:cs="Cambria"/>
                <w:color w:val="000000"/>
              </w:rPr>
            </w:pPr>
            <w:r>
              <w:rPr>
                <w:rFonts w:ascii="Cambria" w:eastAsia="Cambria" w:hAnsi="Cambria" w:cs="Cambria"/>
                <w:color w:val="000000"/>
              </w:rPr>
              <w:t>Área de Comunicaciones</w:t>
            </w:r>
          </w:p>
        </w:tc>
      </w:tr>
      <w:tr w:rsidR="00FA38E7">
        <w:trPr>
          <w:gridAfter w:val="1"/>
          <w:wAfter w:w="39" w:type="dxa"/>
          <w:trHeight w:val="1770"/>
        </w:trPr>
        <w:tc>
          <w:tcPr>
            <w:tcW w:w="58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Producto 1.4.6</w:t>
            </w:r>
            <w:r>
              <w:rPr>
                <w:rFonts w:ascii="Cambria" w:eastAsia="Cambria" w:hAnsi="Cambria" w:cs="Cambria"/>
                <w:color w:val="000000"/>
              </w:rPr>
              <w:t xml:space="preserve"> Plan de trabajo para fortalecer la capacitación y promover la vinculación laboral de mujeres y hombres trans en los quince sectores de la administración distrital</w:t>
            </w:r>
            <w:r>
              <w:rPr>
                <w:rFonts w:ascii="Cambria" w:eastAsia="Cambria" w:hAnsi="Cambria" w:cs="Cambria"/>
                <w:color w:val="000000"/>
              </w:rPr>
              <w:br/>
            </w:r>
            <w:r>
              <w:rPr>
                <w:rFonts w:ascii="Cambria" w:eastAsia="Cambria" w:hAnsi="Cambria" w:cs="Cambria"/>
                <w:b/>
                <w:color w:val="000000"/>
              </w:rPr>
              <w:t>Actividades:</w:t>
            </w:r>
            <w:r>
              <w:rPr>
                <w:rFonts w:ascii="Cambria" w:eastAsia="Cambria" w:hAnsi="Cambria" w:cs="Cambria"/>
                <w:color w:val="000000"/>
              </w:rPr>
              <w:br/>
              <w:t>*Adelantar las actividades relacionadas con el cumplimiento de la Directiva 005 de 2021</w:t>
            </w:r>
          </w:p>
        </w:tc>
        <w:tc>
          <w:tcPr>
            <w:tcW w:w="1541"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rPr>
                <w:rFonts w:ascii="Cambria" w:eastAsia="Cambria" w:hAnsi="Cambria" w:cs="Cambria"/>
                <w:color w:val="000000"/>
              </w:rPr>
            </w:pPr>
            <w:r>
              <w:rPr>
                <w:rFonts w:ascii="Cambria" w:eastAsia="Cambria" w:hAnsi="Cambria" w:cs="Cambria"/>
                <w:color w:val="000000"/>
              </w:rPr>
              <w:t>Dirección de Gestión Corporativa</w:t>
            </w:r>
          </w:p>
        </w:tc>
      </w:tr>
      <w:tr w:rsidR="00FA38E7">
        <w:trPr>
          <w:gridAfter w:val="1"/>
          <w:wAfter w:w="39" w:type="dxa"/>
          <w:trHeight w:val="1185"/>
        </w:trPr>
        <w:tc>
          <w:tcPr>
            <w:tcW w:w="58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3.3.2 </w:t>
            </w:r>
            <w:r>
              <w:rPr>
                <w:rFonts w:ascii="Cambria" w:eastAsia="Cambria" w:hAnsi="Cambria" w:cs="Cambria"/>
                <w:color w:val="000000"/>
              </w:rPr>
              <w:t>Encuesta Distrital de Cambio Cultural de la PPLGBTI</w:t>
            </w:r>
            <w:r>
              <w:rPr>
                <w:rFonts w:ascii="Cambria" w:eastAsia="Cambria" w:hAnsi="Cambria" w:cs="Cambria"/>
                <w:color w:val="000000"/>
              </w:rPr>
              <w:br/>
            </w:r>
            <w:r>
              <w:rPr>
                <w:rFonts w:ascii="Cambria" w:eastAsia="Cambria" w:hAnsi="Cambria" w:cs="Cambria"/>
                <w:b/>
                <w:color w:val="000000"/>
              </w:rPr>
              <w:t>Actividad:</w:t>
            </w:r>
            <w:r>
              <w:rPr>
                <w:rFonts w:ascii="Cambria" w:eastAsia="Cambria" w:hAnsi="Cambria" w:cs="Cambria"/>
                <w:color w:val="000000"/>
              </w:rPr>
              <w:br/>
              <w:t>*Difundir los resultados de la encuesta de Cambio Cultural a través de una pieza comunicativa que permita una amplia difusión en la ciudadanía.</w:t>
            </w:r>
          </w:p>
        </w:tc>
        <w:tc>
          <w:tcPr>
            <w:tcW w:w="1541"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rPr>
                <w:rFonts w:ascii="Cambria" w:eastAsia="Cambria" w:hAnsi="Cambria" w:cs="Cambria"/>
                <w:color w:val="000000"/>
              </w:rPr>
            </w:pPr>
            <w:r>
              <w:rPr>
                <w:rFonts w:ascii="Cambria" w:eastAsia="Cambria" w:hAnsi="Cambria" w:cs="Cambria"/>
                <w:color w:val="000000"/>
              </w:rPr>
              <w:t>Dirección de Gestión Corporativa</w:t>
            </w:r>
          </w:p>
        </w:tc>
      </w:tr>
      <w:tr w:rsidR="00FA38E7">
        <w:trPr>
          <w:gridAfter w:val="1"/>
          <w:wAfter w:w="39" w:type="dxa"/>
          <w:trHeight w:val="2280"/>
        </w:trPr>
        <w:tc>
          <w:tcPr>
            <w:tcW w:w="58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3.3.3 </w:t>
            </w:r>
            <w:r>
              <w:rPr>
                <w:rFonts w:ascii="Cambria" w:eastAsia="Cambria" w:hAnsi="Cambria" w:cs="Cambria"/>
                <w:color w:val="000000"/>
              </w:rPr>
              <w:t>Implementación de la Estrategia de Cambio Cultural de la política pública a través de actividades dirigidas a las y los servidores públicos y a la ciudadanía que se atienden.</w:t>
            </w:r>
            <w:r>
              <w:rPr>
                <w:rFonts w:ascii="Cambria" w:eastAsia="Cambria" w:hAnsi="Cambria" w:cs="Cambria"/>
                <w:color w:val="000000"/>
              </w:rPr>
              <w:br/>
            </w:r>
            <w:r>
              <w:rPr>
                <w:rFonts w:ascii="Cambria" w:eastAsia="Cambria" w:hAnsi="Cambria" w:cs="Cambria"/>
                <w:b/>
                <w:color w:val="000000"/>
              </w:rPr>
              <w:t>Actividades:</w:t>
            </w:r>
            <w:r>
              <w:rPr>
                <w:rFonts w:ascii="Cambria" w:eastAsia="Cambria" w:hAnsi="Cambria" w:cs="Cambria"/>
                <w:color w:val="000000"/>
              </w:rPr>
              <w:br/>
              <w:t>* Difundir un video (diseñado por la DDSPG) sobre la estrategia de cambio cultural y las campañas que la integran a través de la plataforma de Personas Jurídicas - SIPEJ.</w:t>
            </w:r>
            <w:r>
              <w:rPr>
                <w:rFonts w:ascii="Cambria" w:eastAsia="Cambria" w:hAnsi="Cambria" w:cs="Cambria"/>
                <w:color w:val="000000"/>
              </w:rPr>
              <w:br/>
              <w:t>* Izar la bandera del orgullo en la secretaría Jurídica Distrital</w:t>
            </w:r>
          </w:p>
        </w:tc>
        <w:tc>
          <w:tcPr>
            <w:tcW w:w="1541"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rPr>
                <w:rFonts w:ascii="Cambria" w:eastAsia="Cambria" w:hAnsi="Cambria" w:cs="Cambria"/>
                <w:color w:val="000000"/>
              </w:rPr>
            </w:pPr>
            <w:r>
              <w:rPr>
                <w:rFonts w:ascii="Cambria" w:eastAsia="Cambria" w:hAnsi="Cambria" w:cs="Cambria"/>
                <w:color w:val="000000"/>
              </w:rPr>
              <w:t>Área de Comunicaciones</w:t>
            </w:r>
          </w:p>
        </w:tc>
      </w:tr>
      <w:tr w:rsidR="00FA38E7">
        <w:trPr>
          <w:gridAfter w:val="1"/>
          <w:wAfter w:w="39" w:type="dxa"/>
          <w:trHeight w:val="1320"/>
        </w:trPr>
        <w:tc>
          <w:tcPr>
            <w:tcW w:w="58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3.3.4 </w:t>
            </w:r>
            <w:r>
              <w:rPr>
                <w:rFonts w:ascii="Cambria" w:eastAsia="Cambria" w:hAnsi="Cambria" w:cs="Cambria"/>
                <w:color w:val="000000"/>
              </w:rPr>
              <w:t>Festivales por la Igualdad orientados a promover una cultura libre de discriminación por orientación sexual e identidad de género.</w:t>
            </w:r>
            <w:r>
              <w:rPr>
                <w:rFonts w:ascii="Cambria" w:eastAsia="Cambria" w:hAnsi="Cambria" w:cs="Cambria"/>
                <w:color w:val="000000"/>
              </w:rPr>
              <w:br/>
            </w:r>
            <w:r>
              <w:rPr>
                <w:rFonts w:ascii="Cambria" w:eastAsia="Cambria" w:hAnsi="Cambria" w:cs="Cambria"/>
                <w:b/>
                <w:color w:val="000000"/>
              </w:rPr>
              <w:t>Actividad:</w:t>
            </w:r>
            <w:r>
              <w:rPr>
                <w:rFonts w:ascii="Cambria" w:eastAsia="Cambria" w:hAnsi="Cambria" w:cs="Cambria"/>
                <w:color w:val="000000"/>
              </w:rPr>
              <w:br/>
              <w:t>* Difundir las piezas del festival</w:t>
            </w:r>
          </w:p>
        </w:tc>
        <w:tc>
          <w:tcPr>
            <w:tcW w:w="1541"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rPr>
                <w:rFonts w:ascii="Cambria" w:eastAsia="Cambria" w:hAnsi="Cambria" w:cs="Cambria"/>
                <w:color w:val="000000"/>
              </w:rPr>
            </w:pPr>
            <w:r>
              <w:rPr>
                <w:rFonts w:ascii="Cambria" w:eastAsia="Cambria" w:hAnsi="Cambria" w:cs="Cambria"/>
                <w:color w:val="000000"/>
              </w:rPr>
              <w:t>Área de Comunicaciones</w:t>
            </w:r>
          </w:p>
        </w:tc>
      </w:tr>
      <w:tr w:rsidR="00FA38E7">
        <w:trPr>
          <w:gridAfter w:val="1"/>
          <w:wAfter w:w="39" w:type="dxa"/>
          <w:trHeight w:val="285"/>
        </w:trPr>
        <w:tc>
          <w:tcPr>
            <w:tcW w:w="58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3.3.5 </w:t>
            </w:r>
            <w:r>
              <w:rPr>
                <w:rFonts w:ascii="Cambria" w:eastAsia="Cambria" w:hAnsi="Cambria" w:cs="Cambria"/>
                <w:color w:val="000000"/>
              </w:rPr>
              <w:t>Piezas elaboradas y difundidas, de manera digital e impresa, de acuerdo con los lineamientos de la Estrategia de Cambio Cultural establecidos por la Dirección de Diversidad Sexual</w:t>
            </w:r>
            <w:r>
              <w:rPr>
                <w:rFonts w:ascii="Cambria" w:eastAsia="Cambria" w:hAnsi="Cambria" w:cs="Cambria"/>
                <w:color w:val="000000"/>
              </w:rPr>
              <w:br/>
            </w:r>
            <w:r>
              <w:rPr>
                <w:rFonts w:ascii="Cambria" w:eastAsia="Cambria" w:hAnsi="Cambria" w:cs="Cambria"/>
                <w:b/>
                <w:color w:val="000000"/>
              </w:rPr>
              <w:t>Actividad:</w:t>
            </w:r>
            <w:r>
              <w:rPr>
                <w:rFonts w:ascii="Cambria" w:eastAsia="Cambria" w:hAnsi="Cambria" w:cs="Cambria"/>
                <w:color w:val="000000"/>
              </w:rPr>
              <w:br/>
              <w:t>Realizar y difundir piezas comunicativas con base en la guía que envíe la DDSPG para conmemorar las siguientes fechas emblemáticas:</w:t>
            </w:r>
            <w:r>
              <w:rPr>
                <w:rFonts w:ascii="Cambria" w:eastAsia="Cambria" w:hAnsi="Cambria" w:cs="Cambria"/>
                <w:color w:val="000000"/>
              </w:rPr>
              <w:br/>
              <w:t xml:space="preserve">17 de mayo Día Internacional contra la Homofobia, la Transfobia y la Bifobia </w:t>
            </w:r>
            <w:r>
              <w:rPr>
                <w:rFonts w:ascii="Cambria" w:eastAsia="Cambria" w:hAnsi="Cambria" w:cs="Cambria"/>
                <w:color w:val="000000"/>
              </w:rPr>
              <w:br/>
              <w:t xml:space="preserve">28 de junio Día del Orgullo </w:t>
            </w:r>
            <w:r>
              <w:rPr>
                <w:rFonts w:ascii="Cambria" w:eastAsia="Cambria" w:hAnsi="Cambria" w:cs="Cambria"/>
                <w:color w:val="000000"/>
              </w:rPr>
              <w:br/>
              <w:t>11 de octubre Día para salir del armario</w:t>
            </w:r>
            <w:r>
              <w:rPr>
                <w:rFonts w:ascii="Cambria" w:eastAsia="Cambria" w:hAnsi="Cambria" w:cs="Cambria"/>
                <w:color w:val="000000"/>
              </w:rPr>
              <w:br/>
              <w:t>1 de diciembre Día Mundial de la Lucha contra el Sida.</w:t>
            </w:r>
          </w:p>
        </w:tc>
        <w:tc>
          <w:tcPr>
            <w:tcW w:w="1541"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rPr>
                <w:rFonts w:ascii="Cambria" w:eastAsia="Cambria" w:hAnsi="Cambria" w:cs="Cambria"/>
                <w:color w:val="000000"/>
              </w:rPr>
            </w:pPr>
            <w:r>
              <w:rPr>
                <w:rFonts w:ascii="Cambria" w:eastAsia="Cambria" w:hAnsi="Cambria" w:cs="Cambria"/>
                <w:color w:val="000000"/>
              </w:rPr>
              <w:t>Área de Comunicaciones</w:t>
            </w:r>
          </w:p>
        </w:tc>
      </w:tr>
      <w:tr w:rsidR="00FA38E7">
        <w:trPr>
          <w:gridAfter w:val="1"/>
          <w:wAfter w:w="39" w:type="dxa"/>
          <w:trHeight w:val="1170"/>
        </w:trPr>
        <w:tc>
          <w:tcPr>
            <w:tcW w:w="58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Producto 4.1.2</w:t>
            </w:r>
            <w:r>
              <w:rPr>
                <w:rFonts w:ascii="Cambria" w:eastAsia="Cambria" w:hAnsi="Cambria" w:cs="Cambria"/>
                <w:color w:val="000000"/>
              </w:rPr>
              <w:t xml:space="preserve"> Documento anual sobre análisis de vacíos normativos identificados por la Dirección de Diversidad Sexual, en materia de derechos de las personas de los sectores LGBTI, y de la propuesta de tipo de norma para suplir el vacío normativo.</w:t>
            </w:r>
          </w:p>
        </w:tc>
        <w:tc>
          <w:tcPr>
            <w:tcW w:w="1541"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960"/>
        </w:trPr>
        <w:tc>
          <w:tcPr>
            <w:tcW w:w="58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both"/>
              <w:rPr>
                <w:rFonts w:ascii="Cambria" w:eastAsia="Cambria" w:hAnsi="Cambria" w:cs="Cambria"/>
                <w:color w:val="000000"/>
              </w:rPr>
            </w:pPr>
            <w:r>
              <w:rPr>
                <w:rFonts w:ascii="Cambria" w:eastAsia="Cambria" w:hAnsi="Cambria" w:cs="Cambria"/>
                <w:b/>
                <w:color w:val="000000"/>
              </w:rPr>
              <w:t xml:space="preserve">Producto 4.1.3 </w:t>
            </w:r>
            <w:r>
              <w:rPr>
                <w:rFonts w:ascii="Cambria" w:eastAsia="Cambria" w:hAnsi="Cambria" w:cs="Cambria"/>
                <w:color w:val="000000"/>
              </w:rPr>
              <w:t xml:space="preserve">Normatividad elaborada y actualizada, relacionada con la garantía de derechos de las personas de los sectores LGBTI con disponibilidad en el Sistema de Información de Régimen Legal – </w:t>
            </w:r>
            <w:proofErr w:type="spellStart"/>
            <w:r>
              <w:rPr>
                <w:rFonts w:ascii="Cambria" w:eastAsia="Cambria" w:hAnsi="Cambria" w:cs="Cambria"/>
                <w:color w:val="000000"/>
              </w:rPr>
              <w:t>LegalBog</w:t>
            </w:r>
            <w:proofErr w:type="spellEnd"/>
          </w:p>
        </w:tc>
        <w:tc>
          <w:tcPr>
            <w:tcW w:w="1541"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100%</w:t>
            </w:r>
          </w:p>
        </w:tc>
        <w:tc>
          <w:tcPr>
            <w:tcW w:w="1607"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2775"/>
        </w:trPr>
        <w:tc>
          <w:tcPr>
            <w:tcW w:w="580" w:type="dxa"/>
            <w:tcBorders>
              <w:top w:val="single" w:sz="4" w:space="0" w:color="000000"/>
              <w:left w:val="single" w:sz="4" w:space="0" w:color="000000"/>
              <w:bottom w:val="single" w:sz="4" w:space="0" w:color="000000"/>
              <w:right w:val="single" w:sz="4" w:space="0" w:color="000000"/>
            </w:tcBorders>
            <w:shd w:val="clear" w:color="auto" w:fill="E8CB84"/>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7</w:t>
            </w:r>
          </w:p>
        </w:tc>
        <w:tc>
          <w:tcPr>
            <w:tcW w:w="2033" w:type="dxa"/>
            <w:tcBorders>
              <w:top w:val="single" w:sz="4" w:space="0" w:color="000000"/>
              <w:left w:val="single" w:sz="4" w:space="0" w:color="000000"/>
              <w:bottom w:val="single" w:sz="4" w:space="0" w:color="000000"/>
              <w:right w:val="single" w:sz="4" w:space="0" w:color="000000"/>
            </w:tcBorders>
            <w:shd w:val="clear" w:color="auto" w:fill="E8CB84"/>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Política Pública Distrital para el Fenómeno de Habitabilidad en la Calle</w:t>
            </w:r>
            <w:r>
              <w:rPr>
                <w:rFonts w:ascii="Cambria" w:eastAsia="Cambria" w:hAnsi="Cambria" w:cs="Cambria"/>
                <w:b/>
                <w:color w:val="00000A"/>
                <w:sz w:val="24"/>
                <w:szCs w:val="24"/>
              </w:rPr>
              <w:br/>
            </w:r>
            <w:r>
              <w:rPr>
                <w:rFonts w:ascii="Cambria" w:eastAsia="Cambria" w:hAnsi="Cambria" w:cs="Cambria"/>
                <w:b/>
                <w:color w:val="00000A"/>
                <w:sz w:val="24"/>
                <w:szCs w:val="24"/>
              </w:rPr>
              <w:br/>
              <w:t>2015-2025</w:t>
            </w:r>
          </w:p>
        </w:tc>
        <w:tc>
          <w:tcPr>
            <w:tcW w:w="1460" w:type="dxa"/>
            <w:tcBorders>
              <w:top w:val="single" w:sz="4" w:space="0" w:color="000000"/>
              <w:left w:val="single" w:sz="4" w:space="0" w:color="000000"/>
              <w:bottom w:val="single" w:sz="4" w:space="0" w:color="000000"/>
              <w:right w:val="single" w:sz="4" w:space="0" w:color="000000"/>
            </w:tcBorders>
            <w:shd w:val="clear" w:color="auto" w:fill="E8CB84"/>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Documento CONPES N°.20 de 2021</w:t>
            </w:r>
            <w:r>
              <w:rPr>
                <w:rFonts w:ascii="Cambria" w:eastAsia="Cambria" w:hAnsi="Cambria" w:cs="Cambria"/>
                <w:b/>
                <w:color w:val="00000A"/>
                <w:sz w:val="24"/>
                <w:szCs w:val="24"/>
              </w:rPr>
              <w:br/>
            </w:r>
            <w:r>
              <w:rPr>
                <w:rFonts w:ascii="Cambria" w:eastAsia="Cambria" w:hAnsi="Cambria" w:cs="Cambria"/>
                <w:b/>
                <w:color w:val="00000A"/>
                <w:sz w:val="24"/>
                <w:szCs w:val="24"/>
              </w:rPr>
              <w:br/>
              <w:t>Secretaría Integración Social</w:t>
            </w:r>
          </w:p>
        </w:tc>
        <w:tc>
          <w:tcPr>
            <w:tcW w:w="1643" w:type="dxa"/>
            <w:tcBorders>
              <w:top w:val="single" w:sz="4" w:space="0" w:color="000000"/>
              <w:left w:val="single" w:sz="4" w:space="0" w:color="000000"/>
              <w:bottom w:val="single" w:sz="4" w:space="0" w:color="000000"/>
              <w:right w:val="single" w:sz="4" w:space="0" w:color="000000"/>
            </w:tcBorders>
            <w:shd w:val="clear" w:color="auto" w:fill="E8CB84"/>
            <w:vAlign w:val="center"/>
          </w:tcPr>
          <w:p w:rsidR="00FA38E7" w:rsidRDefault="00F73813">
            <w:pPr>
              <w:jc w:val="both"/>
              <w:rPr>
                <w:rFonts w:ascii="Cambria" w:eastAsia="Cambria" w:hAnsi="Cambria" w:cs="Cambria"/>
                <w:color w:val="00000A"/>
              </w:rPr>
            </w:pPr>
            <w:r>
              <w:rPr>
                <w:rFonts w:ascii="Cambria" w:eastAsia="Cambria" w:hAnsi="Cambria" w:cs="Cambria"/>
                <w:color w:val="00000A"/>
              </w:rPr>
              <w:t>Propiciar entornos seguros y protectores, por medio del reconocimiento y transformación de los conflictos relacionados con el fenómeno, disminuyendo su impacto en la integridad física, psicológica y moral tanto de los Ciudadanos Ciudadanas Habitantes de Calle, como de las poblaciones en riesgo y de la comunidad en general.</w:t>
            </w:r>
          </w:p>
        </w:tc>
        <w:tc>
          <w:tcPr>
            <w:tcW w:w="3974" w:type="dxa"/>
            <w:tcBorders>
              <w:top w:val="single" w:sz="4" w:space="0" w:color="000000"/>
              <w:left w:val="single" w:sz="4" w:space="0" w:color="000000"/>
              <w:bottom w:val="single" w:sz="4" w:space="0" w:color="000000"/>
              <w:right w:val="single" w:sz="4" w:space="0" w:color="000000"/>
            </w:tcBorders>
            <w:shd w:val="clear" w:color="auto" w:fill="E8CB84"/>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t>Producto 3.1.6</w:t>
            </w:r>
            <w:r>
              <w:rPr>
                <w:rFonts w:ascii="Cambria" w:eastAsia="Cambria" w:hAnsi="Cambria" w:cs="Cambria"/>
                <w:color w:val="000000"/>
              </w:rPr>
              <w:t xml:space="preserve"> Orientación jurídica a los abogados del Distrito que trabajan en temas relacionados con el fenómeno de habitabilidad en calle.</w:t>
            </w:r>
          </w:p>
        </w:tc>
        <w:tc>
          <w:tcPr>
            <w:tcW w:w="1541" w:type="dxa"/>
            <w:tcBorders>
              <w:top w:val="single" w:sz="4" w:space="0" w:color="000000"/>
              <w:left w:val="single" w:sz="4" w:space="0" w:color="000000"/>
              <w:bottom w:val="single" w:sz="4" w:space="0" w:color="000000"/>
              <w:right w:val="single" w:sz="4" w:space="0" w:color="000000"/>
            </w:tcBorders>
            <w:shd w:val="clear" w:color="auto" w:fill="E8CB84"/>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E8CB84"/>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w:t>
            </w:r>
            <w:r>
              <w:rPr>
                <w:rFonts w:ascii="Cambria" w:eastAsia="Cambria" w:hAnsi="Cambria" w:cs="Cambria"/>
                <w:color w:val="000000"/>
              </w:rPr>
              <w:br/>
              <w:t>8195</w:t>
            </w:r>
          </w:p>
        </w:tc>
        <w:tc>
          <w:tcPr>
            <w:tcW w:w="1638" w:type="dxa"/>
            <w:tcBorders>
              <w:top w:val="single" w:sz="4" w:space="0" w:color="000000"/>
              <w:left w:val="single" w:sz="4" w:space="0" w:color="000000"/>
              <w:bottom w:val="single" w:sz="4" w:space="0" w:color="000000"/>
              <w:right w:val="single" w:sz="4" w:space="0" w:color="000000"/>
            </w:tcBorders>
            <w:shd w:val="clear" w:color="auto" w:fill="E8CB84"/>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2160"/>
        </w:trPr>
        <w:tc>
          <w:tcPr>
            <w:tcW w:w="580" w:type="dxa"/>
            <w:tcBorders>
              <w:top w:val="single" w:sz="4" w:space="0" w:color="000000"/>
              <w:left w:val="single" w:sz="4" w:space="0" w:color="000000"/>
              <w:bottom w:val="single" w:sz="4" w:space="0" w:color="000000"/>
              <w:right w:val="single" w:sz="4" w:space="0" w:color="000000"/>
            </w:tcBorders>
            <w:shd w:val="clear" w:color="auto" w:fill="A4C2F4"/>
            <w:vAlign w:val="center"/>
          </w:tcPr>
          <w:p w:rsidR="00FA38E7" w:rsidRDefault="00F73813">
            <w:pPr>
              <w:jc w:val="center"/>
              <w:rPr>
                <w:rFonts w:ascii="Cambria" w:eastAsia="Cambria" w:hAnsi="Cambria" w:cs="Cambria"/>
                <w:b/>
                <w:color w:val="000000"/>
                <w:sz w:val="28"/>
                <w:szCs w:val="28"/>
              </w:rPr>
            </w:pPr>
            <w:r>
              <w:rPr>
                <w:rFonts w:ascii="Cambria" w:eastAsia="Cambria" w:hAnsi="Cambria" w:cs="Cambria"/>
                <w:b/>
                <w:color w:val="000000"/>
                <w:sz w:val="28"/>
                <w:szCs w:val="28"/>
              </w:rPr>
              <w:lastRenderedPageBreak/>
              <w:t>8</w:t>
            </w:r>
          </w:p>
        </w:tc>
        <w:tc>
          <w:tcPr>
            <w:tcW w:w="2033" w:type="dxa"/>
            <w:tcBorders>
              <w:top w:val="single" w:sz="4" w:space="0" w:color="000000"/>
              <w:left w:val="single" w:sz="4" w:space="0" w:color="000000"/>
              <w:bottom w:val="single" w:sz="4" w:space="0" w:color="000000"/>
              <w:right w:val="single" w:sz="4" w:space="0" w:color="000000"/>
            </w:tcBorders>
            <w:shd w:val="clear" w:color="auto" w:fill="A4C2F4"/>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Política Pública Distrital de Participación Incidente</w:t>
            </w:r>
            <w:r>
              <w:rPr>
                <w:rFonts w:ascii="Cambria" w:eastAsia="Cambria" w:hAnsi="Cambria" w:cs="Cambria"/>
                <w:b/>
                <w:color w:val="00000A"/>
                <w:sz w:val="24"/>
                <w:szCs w:val="24"/>
              </w:rPr>
              <w:br/>
            </w:r>
            <w:r>
              <w:rPr>
                <w:rFonts w:ascii="Cambria" w:eastAsia="Cambria" w:hAnsi="Cambria" w:cs="Cambria"/>
                <w:b/>
                <w:color w:val="00000A"/>
                <w:sz w:val="24"/>
                <w:szCs w:val="24"/>
              </w:rPr>
              <w:br/>
              <w:t>2023-2034</w:t>
            </w:r>
          </w:p>
        </w:tc>
        <w:tc>
          <w:tcPr>
            <w:tcW w:w="1460" w:type="dxa"/>
            <w:tcBorders>
              <w:top w:val="single" w:sz="4" w:space="0" w:color="000000"/>
              <w:left w:val="single" w:sz="4" w:space="0" w:color="000000"/>
              <w:bottom w:val="single" w:sz="4" w:space="0" w:color="000000"/>
              <w:right w:val="single" w:sz="4" w:space="0" w:color="000000"/>
            </w:tcBorders>
            <w:shd w:val="clear" w:color="auto" w:fill="A4C2F4"/>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Documento CONPES N°.477 de 2023</w:t>
            </w:r>
            <w:r>
              <w:rPr>
                <w:rFonts w:ascii="Cambria" w:eastAsia="Cambria" w:hAnsi="Cambria" w:cs="Cambria"/>
                <w:b/>
                <w:color w:val="00000A"/>
                <w:sz w:val="24"/>
                <w:szCs w:val="24"/>
              </w:rPr>
              <w:br/>
            </w:r>
            <w:r>
              <w:rPr>
                <w:rFonts w:ascii="Cambria" w:eastAsia="Cambria" w:hAnsi="Cambria" w:cs="Cambria"/>
                <w:b/>
                <w:color w:val="00000A"/>
                <w:sz w:val="24"/>
                <w:szCs w:val="24"/>
              </w:rPr>
              <w:br/>
              <w:t xml:space="preserve">Secretaría de Gobierno </w:t>
            </w:r>
          </w:p>
        </w:tc>
        <w:tc>
          <w:tcPr>
            <w:tcW w:w="1643" w:type="dxa"/>
            <w:tcBorders>
              <w:top w:val="single" w:sz="4" w:space="0" w:color="000000"/>
              <w:left w:val="single" w:sz="4" w:space="0" w:color="000000"/>
              <w:bottom w:val="single" w:sz="4" w:space="0" w:color="000000"/>
              <w:right w:val="single" w:sz="4" w:space="0" w:color="000000"/>
            </w:tcBorders>
            <w:shd w:val="clear" w:color="auto" w:fill="A4C2F4"/>
            <w:vAlign w:val="center"/>
          </w:tcPr>
          <w:p w:rsidR="00FA38E7" w:rsidRDefault="00F73813">
            <w:pPr>
              <w:jc w:val="both"/>
              <w:rPr>
                <w:rFonts w:ascii="Cambria" w:eastAsia="Cambria" w:hAnsi="Cambria" w:cs="Cambria"/>
                <w:color w:val="00000A"/>
              </w:rPr>
            </w:pPr>
            <w:r>
              <w:rPr>
                <w:rFonts w:ascii="Cambria" w:eastAsia="Cambria" w:hAnsi="Cambria" w:cs="Cambria"/>
                <w:color w:val="00000A"/>
              </w:rPr>
              <w:t>Hacer eficaz el ejercicio del derecho a la participación de la ciudadanía en Bogotá D.C., a través del mejoramiento de la gobernanza, de la estructura institucional y las competencias ciudadanas para la incidencia en los asuntos públicos.</w:t>
            </w:r>
          </w:p>
        </w:tc>
        <w:tc>
          <w:tcPr>
            <w:tcW w:w="3974" w:type="dxa"/>
            <w:tcBorders>
              <w:top w:val="single" w:sz="4" w:space="0" w:color="000000"/>
              <w:left w:val="single" w:sz="4" w:space="0" w:color="000000"/>
              <w:bottom w:val="single" w:sz="4" w:space="0" w:color="000000"/>
              <w:right w:val="single" w:sz="4" w:space="0" w:color="000000"/>
            </w:tcBorders>
            <w:shd w:val="clear" w:color="auto" w:fill="A4C2F4"/>
            <w:vAlign w:val="center"/>
          </w:tcPr>
          <w:p w:rsidR="00FA38E7" w:rsidRDefault="00F73813">
            <w:pPr>
              <w:jc w:val="both"/>
              <w:rPr>
                <w:rFonts w:ascii="Cambria" w:eastAsia="Cambria" w:hAnsi="Cambria" w:cs="Cambria"/>
                <w:b/>
                <w:color w:val="000000"/>
              </w:rPr>
            </w:pPr>
            <w:r>
              <w:rPr>
                <w:rFonts w:ascii="Cambria" w:eastAsia="Cambria" w:hAnsi="Cambria" w:cs="Cambria"/>
                <w:b/>
                <w:color w:val="000000"/>
              </w:rPr>
              <w:t xml:space="preserve">Producto 2.2.2.1 </w:t>
            </w:r>
            <w:r>
              <w:rPr>
                <w:rFonts w:ascii="Cambria" w:eastAsia="Cambria" w:hAnsi="Cambria" w:cs="Cambria"/>
                <w:color w:val="000000"/>
              </w:rPr>
              <w:t>Observaciones ciudadanas frente a los proyectos de actos administrativos distritales de contenido regulatorio.</w:t>
            </w:r>
          </w:p>
        </w:tc>
        <w:tc>
          <w:tcPr>
            <w:tcW w:w="1541" w:type="dxa"/>
            <w:tcBorders>
              <w:top w:val="single" w:sz="4" w:space="0" w:color="000000"/>
              <w:left w:val="single" w:sz="4" w:space="0" w:color="000000"/>
              <w:bottom w:val="single" w:sz="4" w:space="0" w:color="000000"/>
              <w:right w:val="single" w:sz="4" w:space="0" w:color="000000"/>
            </w:tcBorders>
            <w:shd w:val="clear" w:color="auto" w:fill="A4C2F4"/>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957</w:t>
            </w:r>
          </w:p>
        </w:tc>
        <w:tc>
          <w:tcPr>
            <w:tcW w:w="1607" w:type="dxa"/>
            <w:tcBorders>
              <w:top w:val="single" w:sz="4" w:space="0" w:color="000000"/>
              <w:left w:val="single" w:sz="4" w:space="0" w:color="000000"/>
              <w:bottom w:val="single" w:sz="4" w:space="0" w:color="000000"/>
              <w:right w:val="single" w:sz="4" w:space="0" w:color="000000"/>
            </w:tcBorders>
            <w:shd w:val="clear" w:color="auto" w:fill="9FC5E8"/>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 8186</w:t>
            </w:r>
          </w:p>
        </w:tc>
        <w:tc>
          <w:tcPr>
            <w:tcW w:w="1638" w:type="dxa"/>
            <w:tcBorders>
              <w:top w:val="single" w:sz="4" w:space="0" w:color="000000"/>
              <w:left w:val="single" w:sz="4" w:space="0" w:color="000000"/>
              <w:bottom w:val="single" w:sz="4" w:space="0" w:color="000000"/>
              <w:right w:val="single" w:sz="4" w:space="0" w:color="000000"/>
            </w:tcBorders>
            <w:shd w:val="clear" w:color="auto" w:fill="A4C2F4"/>
            <w:vAlign w:val="center"/>
          </w:tcPr>
          <w:p w:rsidR="00FA38E7" w:rsidRDefault="00F73813">
            <w:pPr>
              <w:rPr>
                <w:rFonts w:ascii="Cambria" w:eastAsia="Cambria" w:hAnsi="Cambria" w:cs="Cambria"/>
                <w:color w:val="000000"/>
              </w:rPr>
            </w:pPr>
            <w:r>
              <w:rPr>
                <w:rFonts w:ascii="Cambria" w:eastAsia="Cambria" w:hAnsi="Cambria" w:cs="Cambria"/>
                <w:color w:val="000000"/>
              </w:rPr>
              <w:t>Dirección Distrital de Doctrina y Asuntos Normativos</w:t>
            </w:r>
          </w:p>
        </w:tc>
      </w:tr>
      <w:tr w:rsidR="00FA38E7">
        <w:trPr>
          <w:gridAfter w:val="1"/>
          <w:wAfter w:w="39" w:type="dxa"/>
          <w:trHeight w:val="1380"/>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rPr>
                <w:rFonts w:ascii="Cambria" w:eastAsia="Cambria" w:hAnsi="Cambria" w:cs="Cambria"/>
                <w:b/>
                <w:color w:val="000000"/>
                <w:sz w:val="28"/>
                <w:szCs w:val="28"/>
              </w:rPr>
            </w:pPr>
            <w:r>
              <w:rPr>
                <w:rFonts w:ascii="Cambria" w:eastAsia="Cambria" w:hAnsi="Cambria" w:cs="Cambria"/>
                <w:b/>
                <w:color w:val="000000"/>
                <w:sz w:val="28"/>
                <w:szCs w:val="28"/>
              </w:rPr>
              <w:t>9</w:t>
            </w:r>
          </w:p>
        </w:tc>
        <w:tc>
          <w:tcPr>
            <w:tcW w:w="2033" w:type="dxa"/>
            <w:vMerge w:val="restart"/>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rPr>
                <w:rFonts w:ascii="Cambria" w:eastAsia="Cambria" w:hAnsi="Cambria" w:cs="Cambria"/>
                <w:b/>
                <w:color w:val="00000A"/>
                <w:sz w:val="24"/>
                <w:szCs w:val="24"/>
              </w:rPr>
            </w:pPr>
            <w:r>
              <w:rPr>
                <w:rFonts w:ascii="Cambria" w:eastAsia="Cambria" w:hAnsi="Cambria" w:cs="Cambria"/>
                <w:b/>
                <w:color w:val="00000A"/>
                <w:sz w:val="24"/>
                <w:szCs w:val="24"/>
              </w:rPr>
              <w:t>Política Pública Distrital Afrocolombianos</w:t>
            </w:r>
            <w:r>
              <w:rPr>
                <w:rFonts w:ascii="Cambria" w:eastAsia="Cambria" w:hAnsi="Cambria" w:cs="Cambria"/>
                <w:b/>
                <w:color w:val="00000A"/>
                <w:sz w:val="24"/>
                <w:szCs w:val="24"/>
              </w:rPr>
              <w:br/>
            </w:r>
            <w:r>
              <w:rPr>
                <w:rFonts w:ascii="Cambria" w:eastAsia="Cambria" w:hAnsi="Cambria" w:cs="Cambria"/>
                <w:b/>
                <w:color w:val="00000A"/>
                <w:sz w:val="24"/>
                <w:szCs w:val="24"/>
              </w:rPr>
              <w:br/>
              <w:t>2024-2036</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rPr>
                <w:rFonts w:ascii="Cambria" w:eastAsia="Cambria" w:hAnsi="Cambria" w:cs="Cambria"/>
                <w:b/>
                <w:color w:val="00000A"/>
                <w:sz w:val="24"/>
                <w:szCs w:val="24"/>
              </w:rPr>
            </w:pPr>
            <w:r>
              <w:rPr>
                <w:rFonts w:ascii="Cambria" w:eastAsia="Cambria" w:hAnsi="Cambria" w:cs="Cambria"/>
                <w:b/>
                <w:color w:val="00000A"/>
                <w:sz w:val="24"/>
                <w:szCs w:val="24"/>
              </w:rPr>
              <w:t xml:space="preserve">Documento CONPES </w:t>
            </w:r>
            <w:proofErr w:type="spellStart"/>
            <w:r>
              <w:rPr>
                <w:rFonts w:ascii="Cambria" w:eastAsia="Cambria" w:hAnsi="Cambria" w:cs="Cambria"/>
                <w:b/>
                <w:color w:val="00000A"/>
                <w:sz w:val="24"/>
                <w:szCs w:val="24"/>
              </w:rPr>
              <w:t>N°</w:t>
            </w:r>
            <w:proofErr w:type="spellEnd"/>
            <w:r>
              <w:rPr>
                <w:rFonts w:ascii="Cambria" w:eastAsia="Cambria" w:hAnsi="Cambria" w:cs="Cambria"/>
                <w:b/>
                <w:color w:val="00000A"/>
                <w:sz w:val="24"/>
                <w:szCs w:val="24"/>
              </w:rPr>
              <w:t>. 39</w:t>
            </w:r>
            <w:r>
              <w:rPr>
                <w:rFonts w:ascii="Cambria" w:eastAsia="Cambria" w:hAnsi="Cambria" w:cs="Cambria"/>
                <w:b/>
                <w:color w:val="00000A"/>
                <w:sz w:val="24"/>
                <w:szCs w:val="24"/>
              </w:rPr>
              <w:br/>
              <w:t>de 2024</w:t>
            </w:r>
            <w:r>
              <w:rPr>
                <w:rFonts w:ascii="Cambria" w:eastAsia="Cambria" w:hAnsi="Cambria" w:cs="Cambria"/>
                <w:b/>
                <w:color w:val="00000A"/>
                <w:sz w:val="24"/>
                <w:szCs w:val="24"/>
              </w:rPr>
              <w:br/>
            </w:r>
            <w:r>
              <w:rPr>
                <w:rFonts w:ascii="Cambria" w:eastAsia="Cambria" w:hAnsi="Cambria" w:cs="Cambria"/>
                <w:b/>
                <w:color w:val="00000A"/>
                <w:sz w:val="24"/>
                <w:szCs w:val="24"/>
              </w:rPr>
              <w:br/>
              <w:t xml:space="preserve">Secretaría de Gobierno </w:t>
            </w:r>
          </w:p>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rPr>
                <w:rFonts w:ascii="Cambria" w:eastAsia="Cambria" w:hAnsi="Cambria" w:cs="Cambria"/>
                <w:color w:val="00000A"/>
              </w:rPr>
            </w:pPr>
            <w:r>
              <w:rPr>
                <w:rFonts w:ascii="Cambria" w:eastAsia="Cambria" w:hAnsi="Cambria" w:cs="Cambria"/>
                <w:color w:val="00000A"/>
              </w:rPr>
              <w:t>Articular las acciones de los sectores y las instituciones del Distrito Capital, de acuerdo con su misionalidad y normativa vigente para garantía de la atención integral a la Comunidad Negra Afrocolombiana con enfoque étnico racial.</w:t>
            </w:r>
          </w:p>
        </w:tc>
        <w:tc>
          <w:tcPr>
            <w:tcW w:w="3974" w:type="dxa"/>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rPr>
                <w:rFonts w:ascii="Cambria" w:eastAsia="Cambria" w:hAnsi="Cambria" w:cs="Cambria"/>
                <w:b/>
                <w:color w:val="000000"/>
              </w:rPr>
            </w:pPr>
            <w:r>
              <w:rPr>
                <w:rFonts w:ascii="Cambria" w:eastAsia="Cambria" w:hAnsi="Cambria" w:cs="Cambria"/>
                <w:b/>
                <w:color w:val="000000"/>
              </w:rPr>
              <w:t>Producto 2.1.1</w:t>
            </w:r>
            <w:r>
              <w:rPr>
                <w:rFonts w:ascii="Cambria" w:eastAsia="Cambria" w:hAnsi="Cambria" w:cs="Cambria"/>
                <w:color w:val="000000"/>
              </w:rPr>
              <w:t xml:space="preserve"> Estrategias de orientación para la capacitación y divulgación permanente a funcionarios y contratistas, sobre la normatividad jurídica internacional, nacional y distrital de la Comunidad Negra Afrocolombiana en las entidades del Distrito, construidas e implementadas con las instancias legales de participación, de las Comunidades Negras Afrocolombianas.</w:t>
            </w:r>
          </w:p>
        </w:tc>
        <w:tc>
          <w:tcPr>
            <w:tcW w:w="1541" w:type="dxa"/>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3</w:t>
            </w:r>
          </w:p>
        </w:tc>
        <w:tc>
          <w:tcPr>
            <w:tcW w:w="1607" w:type="dxa"/>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 8195</w:t>
            </w:r>
          </w:p>
        </w:tc>
        <w:tc>
          <w:tcPr>
            <w:tcW w:w="1638" w:type="dxa"/>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1365"/>
        </w:trPr>
        <w:tc>
          <w:tcPr>
            <w:tcW w:w="580" w:type="dxa"/>
            <w:vMerge/>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rPr>
                <w:rFonts w:ascii="Cambria" w:eastAsia="Cambria" w:hAnsi="Cambria" w:cs="Cambria"/>
                <w:b/>
                <w:color w:val="000000"/>
              </w:rPr>
            </w:pPr>
            <w:r>
              <w:rPr>
                <w:rFonts w:ascii="Cambria" w:eastAsia="Cambria" w:hAnsi="Cambria" w:cs="Cambria"/>
                <w:b/>
                <w:color w:val="000000"/>
              </w:rPr>
              <w:t>Producto 2.1.2</w:t>
            </w:r>
            <w:r>
              <w:rPr>
                <w:rFonts w:ascii="Cambria" w:eastAsia="Cambria" w:hAnsi="Cambria" w:cs="Cambria"/>
                <w:color w:val="000000"/>
              </w:rPr>
              <w:t xml:space="preserve"> Generar lineamientos, herramientas y estrategias en materia de contratación estatal para la gestión pública distrital, con enfoque diferencial para las Comunidades Negras Afrocolombianas, construidas e implementadas con las instancias legales de participación, de las Comunidades Negras </w:t>
            </w:r>
            <w:proofErr w:type="spellStart"/>
            <w:r>
              <w:rPr>
                <w:rFonts w:ascii="Cambria" w:eastAsia="Cambria" w:hAnsi="Cambria" w:cs="Cambria"/>
                <w:color w:val="000000"/>
              </w:rPr>
              <w:t>Afrocolombia</w:t>
            </w:r>
            <w:proofErr w:type="spellEnd"/>
          </w:p>
        </w:tc>
        <w:tc>
          <w:tcPr>
            <w:tcW w:w="1541" w:type="dxa"/>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3</w:t>
            </w:r>
          </w:p>
        </w:tc>
        <w:tc>
          <w:tcPr>
            <w:tcW w:w="1607" w:type="dxa"/>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 8195</w:t>
            </w:r>
          </w:p>
        </w:tc>
        <w:tc>
          <w:tcPr>
            <w:tcW w:w="1638" w:type="dxa"/>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1875"/>
        </w:trPr>
        <w:tc>
          <w:tcPr>
            <w:tcW w:w="580" w:type="dxa"/>
            <w:vMerge/>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rPr>
                <w:rFonts w:ascii="Cambria" w:eastAsia="Cambria" w:hAnsi="Cambria" w:cs="Cambria"/>
                <w:b/>
                <w:color w:val="000000"/>
              </w:rPr>
            </w:pPr>
            <w:r>
              <w:rPr>
                <w:rFonts w:ascii="Cambria" w:eastAsia="Cambria" w:hAnsi="Cambria" w:cs="Cambria"/>
                <w:b/>
                <w:color w:val="000000"/>
              </w:rPr>
              <w:t xml:space="preserve">Producto 2.1.3 </w:t>
            </w:r>
            <w:r>
              <w:rPr>
                <w:rFonts w:ascii="Cambria" w:eastAsia="Cambria" w:hAnsi="Cambria" w:cs="Cambria"/>
                <w:color w:val="000000"/>
              </w:rPr>
              <w:t>Instrumentos jurídicos con enfoque diferencial étnico negro afrocolombiano de unidad conceptual y aplicabilidad, para el conocimiento y socialización de los derechos de la Comunidad Negra Afrocolombiana, construidos y dispuestos para su implementación por parte de las entidades distritales, en concertación con la instancia legal de participación de las Comunidades Negras Afrocolombianas.</w:t>
            </w:r>
          </w:p>
        </w:tc>
        <w:tc>
          <w:tcPr>
            <w:tcW w:w="1541" w:type="dxa"/>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jc w:val="center"/>
              <w:rPr>
                <w:rFonts w:ascii="Cambria" w:eastAsia="Cambria" w:hAnsi="Cambria" w:cs="Cambria"/>
                <w:b/>
                <w:color w:val="00000A"/>
                <w:sz w:val="24"/>
                <w:szCs w:val="24"/>
              </w:rPr>
            </w:pPr>
            <w:r>
              <w:rPr>
                <w:rFonts w:ascii="Cambria" w:eastAsia="Cambria" w:hAnsi="Cambria" w:cs="Cambria"/>
                <w:b/>
                <w:color w:val="00000A"/>
                <w:sz w:val="24"/>
                <w:szCs w:val="24"/>
              </w:rPr>
              <w:t>8%</w:t>
            </w:r>
          </w:p>
        </w:tc>
        <w:tc>
          <w:tcPr>
            <w:tcW w:w="1607" w:type="dxa"/>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w:t>
            </w:r>
            <w:r>
              <w:rPr>
                <w:rFonts w:ascii="Cambria" w:eastAsia="Cambria" w:hAnsi="Cambria" w:cs="Cambria"/>
                <w:color w:val="000000"/>
              </w:rPr>
              <w:br/>
              <w:t>8195</w:t>
            </w:r>
          </w:p>
        </w:tc>
        <w:tc>
          <w:tcPr>
            <w:tcW w:w="1638" w:type="dxa"/>
            <w:tcBorders>
              <w:top w:val="single" w:sz="4" w:space="0" w:color="000000"/>
              <w:left w:val="single" w:sz="4" w:space="0" w:color="000000"/>
              <w:bottom w:val="single" w:sz="4" w:space="0" w:color="000000"/>
              <w:right w:val="single" w:sz="4" w:space="0" w:color="000000"/>
            </w:tcBorders>
            <w:shd w:val="clear" w:color="auto" w:fill="D9EAD3"/>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1890"/>
        </w:trPr>
        <w:tc>
          <w:tcPr>
            <w:tcW w:w="580"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b/>
                <w:color w:val="000000"/>
                <w:sz w:val="28"/>
                <w:szCs w:val="28"/>
              </w:rPr>
            </w:pPr>
            <w:r>
              <w:rPr>
                <w:rFonts w:ascii="Cambria" w:eastAsia="Cambria" w:hAnsi="Cambria" w:cs="Cambria"/>
                <w:b/>
                <w:color w:val="000000"/>
                <w:sz w:val="28"/>
                <w:szCs w:val="28"/>
              </w:rPr>
              <w:t>10</w:t>
            </w:r>
          </w:p>
        </w:tc>
        <w:tc>
          <w:tcPr>
            <w:tcW w:w="2033"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b/>
                <w:color w:val="00000A"/>
                <w:sz w:val="24"/>
                <w:szCs w:val="24"/>
              </w:rPr>
            </w:pPr>
            <w:r>
              <w:rPr>
                <w:rFonts w:ascii="Cambria" w:eastAsia="Cambria" w:hAnsi="Cambria" w:cs="Cambria"/>
                <w:b/>
                <w:color w:val="00000A"/>
                <w:sz w:val="24"/>
                <w:szCs w:val="24"/>
              </w:rPr>
              <w:t xml:space="preserve">Política Pública Distrital para los pueblos </w:t>
            </w:r>
            <w:proofErr w:type="spellStart"/>
            <w:r>
              <w:rPr>
                <w:rFonts w:ascii="Cambria" w:eastAsia="Cambria" w:hAnsi="Cambria" w:cs="Cambria"/>
                <w:b/>
                <w:color w:val="00000A"/>
                <w:sz w:val="24"/>
                <w:szCs w:val="24"/>
              </w:rPr>
              <w:t>Indigenas</w:t>
            </w:r>
            <w:proofErr w:type="spellEnd"/>
            <w:r>
              <w:rPr>
                <w:rFonts w:ascii="Cambria" w:eastAsia="Cambria" w:hAnsi="Cambria" w:cs="Cambria"/>
                <w:b/>
                <w:color w:val="00000A"/>
                <w:sz w:val="24"/>
                <w:szCs w:val="24"/>
              </w:rPr>
              <w:t xml:space="preserve"> 2024-2036</w:t>
            </w:r>
          </w:p>
        </w:tc>
        <w:tc>
          <w:tcPr>
            <w:tcW w:w="1460"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b/>
                <w:color w:val="00000A"/>
                <w:sz w:val="24"/>
                <w:szCs w:val="24"/>
              </w:rPr>
            </w:pPr>
            <w:r>
              <w:rPr>
                <w:rFonts w:ascii="Cambria" w:eastAsia="Cambria" w:hAnsi="Cambria" w:cs="Cambria"/>
                <w:b/>
                <w:color w:val="00000A"/>
                <w:sz w:val="24"/>
                <w:szCs w:val="24"/>
              </w:rPr>
              <w:t xml:space="preserve">Documento CONPES </w:t>
            </w:r>
            <w:proofErr w:type="spellStart"/>
            <w:r>
              <w:rPr>
                <w:rFonts w:ascii="Cambria" w:eastAsia="Cambria" w:hAnsi="Cambria" w:cs="Cambria"/>
                <w:b/>
                <w:color w:val="00000A"/>
                <w:sz w:val="24"/>
                <w:szCs w:val="24"/>
              </w:rPr>
              <w:t>N°</w:t>
            </w:r>
            <w:proofErr w:type="spellEnd"/>
            <w:r>
              <w:rPr>
                <w:rFonts w:ascii="Cambria" w:eastAsia="Cambria" w:hAnsi="Cambria" w:cs="Cambria"/>
                <w:b/>
                <w:color w:val="00000A"/>
                <w:sz w:val="24"/>
                <w:szCs w:val="24"/>
              </w:rPr>
              <w:t>. 37 de 2024</w:t>
            </w:r>
            <w:r>
              <w:rPr>
                <w:rFonts w:ascii="Cambria" w:eastAsia="Cambria" w:hAnsi="Cambria" w:cs="Cambria"/>
                <w:b/>
                <w:color w:val="00000A"/>
                <w:sz w:val="24"/>
                <w:szCs w:val="24"/>
              </w:rPr>
              <w:br/>
              <w:t>Secretaría De Gobierno</w:t>
            </w:r>
          </w:p>
        </w:tc>
        <w:tc>
          <w:tcPr>
            <w:tcW w:w="1643"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color w:val="00000A"/>
              </w:rPr>
            </w:pPr>
            <w:r>
              <w:rPr>
                <w:rFonts w:ascii="Cambria" w:eastAsia="Cambria" w:hAnsi="Cambria" w:cs="Cambria"/>
                <w:color w:val="00000A"/>
              </w:rPr>
              <w:t>Garantizar mecanismos de articulación, coordinación y fortalecimiento de la Jurisdicción Especial Indígena, entre el Distrito y los gobiernos propios de los pueblos indígenas para su aplicación desde la autonomía propia.</w:t>
            </w:r>
          </w:p>
        </w:tc>
        <w:tc>
          <w:tcPr>
            <w:tcW w:w="397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rPr>
                <w:rFonts w:ascii="Cambria" w:eastAsia="Cambria" w:hAnsi="Cambria" w:cs="Cambria"/>
                <w:b/>
                <w:color w:val="000000"/>
              </w:rPr>
            </w:pPr>
            <w:r>
              <w:rPr>
                <w:rFonts w:ascii="Cambria" w:eastAsia="Cambria" w:hAnsi="Cambria" w:cs="Cambria"/>
                <w:b/>
                <w:color w:val="000000"/>
              </w:rPr>
              <w:t>Producto 5.1.1.</w:t>
            </w:r>
            <w:r>
              <w:rPr>
                <w:rFonts w:ascii="Cambria" w:eastAsia="Cambria" w:hAnsi="Cambria" w:cs="Cambria"/>
                <w:color w:val="000000"/>
              </w:rPr>
              <w:t xml:space="preserve"> Lineamiento concertado con los pueblos indígenas sobre la aplicación de la Jurisdicción Especial Indígena en el marco de la autonomía administrativa en materia de contratación pública en el distrito y a nivel local, conforme a la normatividad vigente.</w:t>
            </w:r>
          </w:p>
        </w:tc>
        <w:tc>
          <w:tcPr>
            <w:tcW w:w="1541"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1260"/>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rPr>
                <w:rFonts w:ascii="Cambria" w:eastAsia="Cambria" w:hAnsi="Cambria" w:cs="Cambria"/>
                <w:b/>
                <w:color w:val="000000"/>
                <w:sz w:val="28"/>
                <w:szCs w:val="28"/>
              </w:rPr>
            </w:pPr>
            <w:r>
              <w:rPr>
                <w:rFonts w:ascii="Cambria" w:eastAsia="Cambria" w:hAnsi="Cambria" w:cs="Cambria"/>
                <w:b/>
                <w:color w:val="000000"/>
                <w:sz w:val="28"/>
                <w:szCs w:val="28"/>
              </w:rPr>
              <w:t>11</w:t>
            </w:r>
          </w:p>
        </w:tc>
        <w:tc>
          <w:tcPr>
            <w:tcW w:w="2033"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spacing w:after="240"/>
              <w:rPr>
                <w:rFonts w:ascii="Cambria" w:eastAsia="Cambria" w:hAnsi="Cambria" w:cs="Cambria"/>
                <w:b/>
                <w:color w:val="00000A"/>
                <w:sz w:val="24"/>
                <w:szCs w:val="24"/>
              </w:rPr>
            </w:pPr>
            <w:r>
              <w:rPr>
                <w:rFonts w:ascii="Cambria" w:eastAsia="Cambria" w:hAnsi="Cambria" w:cs="Cambria"/>
                <w:b/>
                <w:color w:val="00000A"/>
                <w:sz w:val="24"/>
                <w:szCs w:val="24"/>
              </w:rPr>
              <w:br/>
              <w:t xml:space="preserve">Política Pública Distrital para los Pueblos Raizales </w:t>
            </w:r>
            <w:r>
              <w:rPr>
                <w:rFonts w:ascii="Cambria" w:eastAsia="Cambria" w:hAnsi="Cambria" w:cs="Cambria"/>
                <w:b/>
                <w:color w:val="00000A"/>
                <w:sz w:val="24"/>
                <w:szCs w:val="24"/>
              </w:rPr>
              <w:br/>
            </w:r>
            <w:r>
              <w:rPr>
                <w:rFonts w:ascii="Cambria" w:eastAsia="Cambria" w:hAnsi="Cambria" w:cs="Cambria"/>
                <w:b/>
                <w:color w:val="00000A"/>
                <w:sz w:val="24"/>
                <w:szCs w:val="24"/>
              </w:rPr>
              <w:lastRenderedPageBreak/>
              <w:br/>
              <w:t>2024-2036</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rPr>
                <w:rFonts w:ascii="Cambria" w:eastAsia="Cambria" w:hAnsi="Cambria" w:cs="Cambria"/>
                <w:b/>
                <w:color w:val="00000A"/>
                <w:sz w:val="24"/>
                <w:szCs w:val="24"/>
              </w:rPr>
            </w:pPr>
            <w:r>
              <w:rPr>
                <w:rFonts w:ascii="Cambria" w:eastAsia="Cambria" w:hAnsi="Cambria" w:cs="Cambria"/>
                <w:b/>
                <w:color w:val="00000A"/>
                <w:sz w:val="24"/>
                <w:szCs w:val="24"/>
              </w:rPr>
              <w:lastRenderedPageBreak/>
              <w:t xml:space="preserve">Documento CONPES </w:t>
            </w:r>
            <w:proofErr w:type="spellStart"/>
            <w:r>
              <w:rPr>
                <w:rFonts w:ascii="Cambria" w:eastAsia="Cambria" w:hAnsi="Cambria" w:cs="Cambria"/>
                <w:b/>
                <w:color w:val="00000A"/>
                <w:sz w:val="24"/>
                <w:szCs w:val="24"/>
              </w:rPr>
              <w:t>N°</w:t>
            </w:r>
            <w:proofErr w:type="spellEnd"/>
            <w:r>
              <w:rPr>
                <w:rFonts w:ascii="Cambria" w:eastAsia="Cambria" w:hAnsi="Cambria" w:cs="Cambria"/>
                <w:b/>
                <w:color w:val="00000A"/>
                <w:sz w:val="24"/>
                <w:szCs w:val="24"/>
              </w:rPr>
              <w:t>. 38 de 2024</w:t>
            </w:r>
            <w:r>
              <w:rPr>
                <w:rFonts w:ascii="Cambria" w:eastAsia="Cambria" w:hAnsi="Cambria" w:cs="Cambria"/>
                <w:b/>
                <w:color w:val="00000A"/>
                <w:sz w:val="24"/>
                <w:szCs w:val="24"/>
              </w:rPr>
              <w:br/>
            </w:r>
            <w:r>
              <w:rPr>
                <w:rFonts w:ascii="Cambria" w:eastAsia="Cambria" w:hAnsi="Cambria" w:cs="Cambria"/>
                <w:b/>
                <w:color w:val="00000A"/>
                <w:sz w:val="24"/>
                <w:szCs w:val="24"/>
              </w:rPr>
              <w:br/>
            </w:r>
            <w:r>
              <w:rPr>
                <w:rFonts w:ascii="Cambria" w:eastAsia="Cambria" w:hAnsi="Cambria" w:cs="Cambria"/>
                <w:b/>
                <w:color w:val="00000A"/>
                <w:sz w:val="24"/>
                <w:szCs w:val="24"/>
              </w:rPr>
              <w:lastRenderedPageBreak/>
              <w:t>Secretaría De Gobierno</w:t>
            </w:r>
          </w:p>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rPr>
                <w:rFonts w:ascii="Cambria" w:eastAsia="Cambria" w:hAnsi="Cambria" w:cs="Cambria"/>
                <w:color w:val="00000A"/>
              </w:rPr>
            </w:pPr>
            <w:r>
              <w:rPr>
                <w:rFonts w:ascii="Cambria" w:eastAsia="Cambria" w:hAnsi="Cambria" w:cs="Cambria"/>
                <w:color w:val="00000A"/>
              </w:rPr>
              <w:lastRenderedPageBreak/>
              <w:t xml:space="preserve">Hacer eficaz el ejercicio del derecho a la participación de la ciudadanía en </w:t>
            </w:r>
            <w:r>
              <w:rPr>
                <w:rFonts w:ascii="Cambria" w:eastAsia="Cambria" w:hAnsi="Cambria" w:cs="Cambria"/>
                <w:color w:val="00000A"/>
              </w:rPr>
              <w:lastRenderedPageBreak/>
              <w:t>Bogotá D.C., a través del mejoramiento de la gobernanza, de la estructura institucional y las competencias ciudadanas para la incidencia en los asuntos públicos.</w:t>
            </w:r>
          </w:p>
        </w:tc>
        <w:tc>
          <w:tcPr>
            <w:tcW w:w="397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rPr>
                <w:rFonts w:ascii="Cambria" w:eastAsia="Cambria" w:hAnsi="Cambria" w:cs="Cambria"/>
                <w:b/>
                <w:color w:val="000000"/>
              </w:rPr>
            </w:pPr>
            <w:r>
              <w:rPr>
                <w:rFonts w:ascii="Cambria" w:eastAsia="Cambria" w:hAnsi="Cambria" w:cs="Cambria"/>
                <w:b/>
                <w:color w:val="000000"/>
              </w:rPr>
              <w:lastRenderedPageBreak/>
              <w:t xml:space="preserve">Producto 6.1.6. </w:t>
            </w:r>
            <w:r>
              <w:rPr>
                <w:rFonts w:ascii="Cambria" w:eastAsia="Cambria" w:hAnsi="Cambria" w:cs="Cambria"/>
                <w:color w:val="000000"/>
              </w:rPr>
              <w:t>Estrategias de divulgación sobre la normatividad y/o jurisprudencia expedida referente a la comunidad Raizal en temas de garantía de derechos.</w:t>
            </w:r>
          </w:p>
        </w:tc>
        <w:tc>
          <w:tcPr>
            <w:tcW w:w="154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Funcionamiento</w:t>
            </w:r>
          </w:p>
        </w:tc>
        <w:tc>
          <w:tcPr>
            <w:tcW w:w="163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1095"/>
        </w:trPr>
        <w:tc>
          <w:tcPr>
            <w:tcW w:w="580"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203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A38E7">
            <w:pPr>
              <w:widowControl w:val="0"/>
              <w:pBdr>
                <w:top w:val="nil"/>
                <w:left w:val="nil"/>
                <w:bottom w:val="nil"/>
                <w:right w:val="nil"/>
                <w:between w:val="nil"/>
              </w:pBdr>
              <w:spacing w:line="276" w:lineRule="auto"/>
              <w:rPr>
                <w:rFonts w:ascii="Cambria" w:eastAsia="Cambria" w:hAnsi="Cambria" w:cs="Cambria"/>
                <w:color w:val="000000"/>
              </w:rPr>
            </w:pPr>
          </w:p>
        </w:tc>
        <w:tc>
          <w:tcPr>
            <w:tcW w:w="397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rPr>
                <w:rFonts w:ascii="Cambria" w:eastAsia="Cambria" w:hAnsi="Cambria" w:cs="Cambria"/>
                <w:b/>
                <w:color w:val="000000"/>
              </w:rPr>
            </w:pPr>
            <w:r>
              <w:rPr>
                <w:rFonts w:ascii="Cambria" w:eastAsia="Cambria" w:hAnsi="Cambria" w:cs="Cambria"/>
                <w:b/>
                <w:color w:val="000000"/>
              </w:rPr>
              <w:t>6.1.7. J</w:t>
            </w:r>
            <w:r>
              <w:rPr>
                <w:rFonts w:ascii="Cambria" w:eastAsia="Cambria" w:hAnsi="Cambria" w:cs="Cambria"/>
                <w:color w:val="000000"/>
              </w:rPr>
              <w:t xml:space="preserve">ornadas de orientación sobre los derechos de la comunidad Raizal, dirigidos al cuerpo de abogados del Distrito Capital </w:t>
            </w:r>
          </w:p>
        </w:tc>
        <w:tc>
          <w:tcPr>
            <w:tcW w:w="154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w:t>
            </w:r>
            <w:r>
              <w:rPr>
                <w:rFonts w:ascii="Cambria" w:eastAsia="Cambria" w:hAnsi="Cambria" w:cs="Cambria"/>
                <w:color w:val="000000"/>
              </w:rPr>
              <w:br/>
              <w:t>8195</w:t>
            </w:r>
          </w:p>
        </w:tc>
        <w:tc>
          <w:tcPr>
            <w:tcW w:w="163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Dirección Distrital de Política Jurídica</w:t>
            </w:r>
          </w:p>
        </w:tc>
      </w:tr>
      <w:tr w:rsidR="00FA38E7">
        <w:trPr>
          <w:gridAfter w:val="1"/>
          <w:wAfter w:w="39" w:type="dxa"/>
          <w:trHeight w:val="1095"/>
        </w:trPr>
        <w:tc>
          <w:tcPr>
            <w:tcW w:w="580"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A38E7" w:rsidRDefault="00F73813">
            <w:pPr>
              <w:rPr>
                <w:rFonts w:ascii="Cambria" w:eastAsia="Cambria" w:hAnsi="Cambria" w:cs="Cambria"/>
                <w:b/>
                <w:color w:val="000000"/>
                <w:sz w:val="28"/>
                <w:szCs w:val="28"/>
              </w:rPr>
            </w:pPr>
            <w:r>
              <w:rPr>
                <w:rFonts w:ascii="Cambria" w:eastAsia="Cambria" w:hAnsi="Cambria" w:cs="Cambria"/>
                <w:b/>
                <w:color w:val="000000"/>
                <w:sz w:val="28"/>
                <w:szCs w:val="28"/>
              </w:rPr>
              <w:t>12</w:t>
            </w:r>
          </w:p>
        </w:tc>
        <w:tc>
          <w:tcPr>
            <w:tcW w:w="2033"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A38E7" w:rsidRDefault="00F73813">
            <w:pPr>
              <w:rPr>
                <w:rFonts w:ascii="Cambria" w:eastAsia="Cambria" w:hAnsi="Cambria" w:cs="Cambria"/>
                <w:b/>
                <w:color w:val="00000A"/>
                <w:sz w:val="24"/>
                <w:szCs w:val="24"/>
              </w:rPr>
            </w:pPr>
            <w:r>
              <w:rPr>
                <w:rFonts w:ascii="Cambria" w:eastAsia="Cambria" w:hAnsi="Cambria" w:cs="Cambria"/>
                <w:b/>
                <w:color w:val="00000A"/>
                <w:sz w:val="24"/>
                <w:szCs w:val="24"/>
              </w:rPr>
              <w:t>Política Pública de Primera Infancia, Infancia y Adolescencia</w:t>
            </w:r>
          </w:p>
          <w:p w:rsidR="00FA38E7" w:rsidRDefault="00FA38E7">
            <w:pPr>
              <w:rPr>
                <w:rFonts w:ascii="Cambria" w:eastAsia="Cambria" w:hAnsi="Cambria" w:cs="Cambria"/>
                <w:b/>
                <w:color w:val="00000A"/>
                <w:sz w:val="24"/>
                <w:szCs w:val="24"/>
              </w:rPr>
            </w:pPr>
          </w:p>
          <w:p w:rsidR="00FA38E7" w:rsidRDefault="00F73813">
            <w:pPr>
              <w:rPr>
                <w:rFonts w:ascii="Cambria" w:eastAsia="Cambria" w:hAnsi="Cambria" w:cs="Cambria"/>
                <w:b/>
                <w:color w:val="00000A"/>
                <w:sz w:val="24"/>
                <w:szCs w:val="24"/>
              </w:rPr>
            </w:pPr>
            <w:r>
              <w:rPr>
                <w:rFonts w:ascii="Cambria" w:eastAsia="Cambria" w:hAnsi="Cambria" w:cs="Cambria"/>
                <w:b/>
                <w:color w:val="00000A"/>
                <w:sz w:val="24"/>
                <w:szCs w:val="24"/>
              </w:rPr>
              <w:t>2023-2033</w:t>
            </w:r>
          </w:p>
        </w:tc>
        <w:tc>
          <w:tcPr>
            <w:tcW w:w="1460"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A38E7" w:rsidRDefault="00F73813">
            <w:pPr>
              <w:rPr>
                <w:rFonts w:ascii="Cambria" w:eastAsia="Cambria" w:hAnsi="Cambria" w:cs="Cambria"/>
                <w:b/>
                <w:color w:val="00000A"/>
                <w:sz w:val="24"/>
                <w:szCs w:val="24"/>
              </w:rPr>
            </w:pPr>
            <w:r>
              <w:rPr>
                <w:rFonts w:ascii="Cambria" w:eastAsia="Cambria" w:hAnsi="Cambria" w:cs="Cambria"/>
                <w:b/>
                <w:color w:val="00000A"/>
                <w:sz w:val="24"/>
                <w:szCs w:val="24"/>
              </w:rPr>
              <w:t xml:space="preserve">Documento CONPES </w:t>
            </w:r>
            <w:proofErr w:type="spellStart"/>
            <w:r>
              <w:rPr>
                <w:rFonts w:ascii="Cambria" w:eastAsia="Cambria" w:hAnsi="Cambria" w:cs="Cambria"/>
                <w:b/>
                <w:color w:val="00000A"/>
                <w:sz w:val="24"/>
                <w:szCs w:val="24"/>
              </w:rPr>
              <w:t>N°</w:t>
            </w:r>
            <w:proofErr w:type="spellEnd"/>
            <w:r>
              <w:rPr>
                <w:rFonts w:ascii="Cambria" w:eastAsia="Cambria" w:hAnsi="Cambria" w:cs="Cambria"/>
                <w:b/>
                <w:color w:val="00000A"/>
                <w:sz w:val="24"/>
                <w:szCs w:val="24"/>
              </w:rPr>
              <w:t xml:space="preserve"> 27 de 2023</w:t>
            </w:r>
          </w:p>
          <w:p w:rsidR="00FA38E7" w:rsidRDefault="00FA38E7">
            <w:pPr>
              <w:rPr>
                <w:rFonts w:ascii="Cambria" w:eastAsia="Cambria" w:hAnsi="Cambria" w:cs="Cambria"/>
                <w:b/>
                <w:color w:val="00000A"/>
                <w:sz w:val="24"/>
                <w:szCs w:val="24"/>
              </w:rPr>
            </w:pPr>
          </w:p>
          <w:p w:rsidR="00FA38E7" w:rsidRDefault="00F73813">
            <w:pPr>
              <w:rPr>
                <w:rFonts w:ascii="Cambria" w:eastAsia="Cambria" w:hAnsi="Cambria" w:cs="Cambria"/>
                <w:b/>
                <w:color w:val="00000A"/>
                <w:sz w:val="24"/>
                <w:szCs w:val="24"/>
              </w:rPr>
            </w:pPr>
            <w:r>
              <w:rPr>
                <w:rFonts w:ascii="Cambria" w:eastAsia="Cambria" w:hAnsi="Cambria" w:cs="Cambria"/>
                <w:b/>
                <w:color w:val="00000A"/>
                <w:sz w:val="24"/>
                <w:szCs w:val="24"/>
              </w:rPr>
              <w:t>Secretaría Distrital de Integración Social</w:t>
            </w:r>
          </w:p>
        </w:tc>
        <w:tc>
          <w:tcPr>
            <w:tcW w:w="1643"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A38E7" w:rsidRDefault="00F73813">
            <w:pPr>
              <w:rPr>
                <w:rFonts w:ascii="Cambria" w:eastAsia="Cambria" w:hAnsi="Cambria" w:cs="Cambria"/>
                <w:color w:val="00000A"/>
              </w:rPr>
            </w:pPr>
            <w:r>
              <w:rPr>
                <w:rFonts w:ascii="Cambria" w:eastAsia="Cambria" w:hAnsi="Cambria" w:cs="Cambria"/>
                <w:color w:val="00000A"/>
              </w:rPr>
              <w:t>Garantizar el desarrollo integral de la primera infancia, la infancia y la adolescencia en Bogotá D.C. a partir del reconocimiento de sus capacidades, subjetividades y diversidades.</w:t>
            </w:r>
          </w:p>
        </w:tc>
        <w:tc>
          <w:tcPr>
            <w:tcW w:w="3974"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A38E7" w:rsidRDefault="00F73813">
            <w:pPr>
              <w:rPr>
                <w:rFonts w:ascii="Cambria" w:eastAsia="Cambria" w:hAnsi="Cambria" w:cs="Cambria"/>
                <w:b/>
                <w:color w:val="000000"/>
              </w:rPr>
            </w:pPr>
            <w:r>
              <w:rPr>
                <w:rFonts w:ascii="Cambria" w:eastAsia="Cambria" w:hAnsi="Cambria" w:cs="Cambria"/>
                <w:b/>
                <w:color w:val="000000"/>
              </w:rPr>
              <w:t xml:space="preserve">1.1.26. </w:t>
            </w:r>
            <w:proofErr w:type="gramStart"/>
            <w:r>
              <w:rPr>
                <w:rFonts w:ascii="Cambria" w:eastAsia="Cambria" w:hAnsi="Cambria" w:cs="Cambria"/>
                <w:color w:val="000000"/>
              </w:rPr>
              <w:t>Estrategia  para</w:t>
            </w:r>
            <w:proofErr w:type="gramEnd"/>
            <w:r>
              <w:rPr>
                <w:rFonts w:ascii="Cambria" w:eastAsia="Cambria" w:hAnsi="Cambria" w:cs="Cambria"/>
                <w:color w:val="000000"/>
              </w:rPr>
              <w:t xml:space="preserve"> fortalecer legalmente la protección de las niñas, niños y adolescentes de origen étnico en Bogotá D.C.</w:t>
            </w:r>
          </w:p>
        </w:tc>
        <w:tc>
          <w:tcPr>
            <w:tcW w:w="1541"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A38E7" w:rsidRDefault="00F73813">
            <w:pPr>
              <w:jc w:val="center"/>
              <w:rPr>
                <w:rFonts w:ascii="Cambria" w:eastAsia="Cambria" w:hAnsi="Cambria" w:cs="Cambria"/>
                <w:b/>
                <w:color w:val="000000"/>
                <w:sz w:val="24"/>
                <w:szCs w:val="24"/>
              </w:rPr>
            </w:pPr>
            <w:r>
              <w:rPr>
                <w:rFonts w:ascii="Cambria" w:eastAsia="Cambria" w:hAnsi="Cambria" w:cs="Cambria"/>
                <w:b/>
                <w:color w:val="000000"/>
                <w:sz w:val="24"/>
                <w:szCs w:val="24"/>
              </w:rPr>
              <w:t>20%</w:t>
            </w:r>
          </w:p>
        </w:tc>
        <w:tc>
          <w:tcPr>
            <w:tcW w:w="1607"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Proyecto Inversión 8195</w:t>
            </w:r>
          </w:p>
        </w:tc>
        <w:tc>
          <w:tcPr>
            <w:tcW w:w="1638"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FA38E7" w:rsidRDefault="00F73813">
            <w:pPr>
              <w:jc w:val="center"/>
              <w:rPr>
                <w:rFonts w:ascii="Cambria" w:eastAsia="Cambria" w:hAnsi="Cambria" w:cs="Cambria"/>
                <w:color w:val="000000"/>
              </w:rPr>
            </w:pPr>
            <w:r>
              <w:rPr>
                <w:rFonts w:ascii="Cambria" w:eastAsia="Cambria" w:hAnsi="Cambria" w:cs="Cambria"/>
                <w:color w:val="000000"/>
              </w:rPr>
              <w:t>Dirección Distrital de Política Jurídica</w:t>
            </w:r>
          </w:p>
        </w:tc>
      </w:tr>
    </w:tbl>
    <w:p w:rsidR="00FA38E7" w:rsidRDefault="00FA38E7">
      <w:pPr>
        <w:pBdr>
          <w:top w:val="nil"/>
          <w:left w:val="nil"/>
          <w:bottom w:val="nil"/>
          <w:right w:val="nil"/>
          <w:between w:val="nil"/>
        </w:pBdr>
        <w:jc w:val="both"/>
        <w:rPr>
          <w:rFonts w:ascii="Cambria" w:eastAsia="Cambria" w:hAnsi="Cambria" w:cs="Cambria"/>
          <w:color w:val="000000"/>
          <w:sz w:val="24"/>
          <w:szCs w:val="24"/>
        </w:rPr>
        <w:sectPr w:rsidR="00FA38E7">
          <w:type w:val="continuous"/>
          <w:pgSz w:w="15840" w:h="12240" w:orient="landscape"/>
          <w:pgMar w:top="425" w:right="0" w:bottom="1043" w:left="0" w:header="567" w:footer="386" w:gutter="0"/>
          <w:cols w:space="720"/>
        </w:sectPr>
      </w:pPr>
    </w:p>
    <w:p w:rsidR="00FA38E7" w:rsidRDefault="00FA38E7">
      <w:pPr>
        <w:ind w:left="1276" w:right="425"/>
        <w:rPr>
          <w:rFonts w:ascii="Cambria" w:eastAsia="Cambria" w:hAnsi="Cambria" w:cs="Cambria"/>
          <w:sz w:val="24"/>
          <w:szCs w:val="24"/>
        </w:rPr>
      </w:pPr>
      <w:bookmarkStart w:id="27" w:name="_heading=h.2bn6wsx" w:colFirst="0" w:colLast="0"/>
      <w:bookmarkEnd w:id="27"/>
    </w:p>
    <w:p w:rsidR="00FA38E7" w:rsidRDefault="00FA38E7">
      <w:pPr>
        <w:ind w:left="1276" w:right="425"/>
        <w:rPr>
          <w:rFonts w:ascii="Cambria" w:eastAsia="Cambria" w:hAnsi="Cambria" w:cs="Cambria"/>
          <w:sz w:val="24"/>
          <w:szCs w:val="24"/>
        </w:rPr>
      </w:pPr>
    </w:p>
    <w:p w:rsidR="00FA38E7" w:rsidRDefault="00F73813">
      <w:pPr>
        <w:pStyle w:val="Ttulo1"/>
        <w:spacing w:line="240" w:lineRule="auto"/>
        <w:ind w:left="1276" w:right="425"/>
        <w:rPr>
          <w:rFonts w:ascii="Cambria" w:eastAsia="Cambria" w:hAnsi="Cambria" w:cs="Cambria"/>
        </w:rPr>
      </w:pPr>
      <w:bookmarkStart w:id="28" w:name="_heading=h.qsh70q" w:colFirst="0" w:colLast="0"/>
      <w:bookmarkEnd w:id="28"/>
      <w:r>
        <w:rPr>
          <w:rFonts w:ascii="Cambria" w:eastAsia="Cambria" w:hAnsi="Cambria" w:cs="Cambria"/>
        </w:rPr>
        <w:t>3. PLANES ANUALES</w:t>
      </w:r>
    </w:p>
    <w:p w:rsidR="00FA38E7" w:rsidRDefault="00FA38E7">
      <w:pPr>
        <w:rPr>
          <w:rFonts w:ascii="Cambria" w:eastAsia="Cambria" w:hAnsi="Cambria" w:cs="Cambria"/>
        </w:rPr>
      </w:pPr>
    </w:p>
    <w:p w:rsidR="00FA38E7" w:rsidRDefault="00F73813">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r>
        <w:rPr>
          <w:rFonts w:ascii="Cambria" w:eastAsia="Cambria" w:hAnsi="Cambria" w:cs="Cambria"/>
          <w:color w:val="000000"/>
          <w:sz w:val="24"/>
          <w:szCs w:val="24"/>
        </w:rPr>
        <w:t xml:space="preserve">En esta sección se presentan los diferentes planes institucionales que complementan el </w:t>
      </w:r>
      <w:r>
        <w:rPr>
          <w:rFonts w:ascii="Cambria" w:eastAsia="Cambria" w:hAnsi="Cambria" w:cs="Cambria"/>
          <w:b/>
          <w:color w:val="000000"/>
          <w:sz w:val="24"/>
          <w:szCs w:val="24"/>
        </w:rPr>
        <w:t>Plan de Acción de la Secretaría Jurídica Distrital</w:t>
      </w:r>
      <w:r>
        <w:rPr>
          <w:rFonts w:ascii="Cambria" w:eastAsia="Cambria" w:hAnsi="Cambria" w:cs="Cambria"/>
          <w:color w:val="000000"/>
          <w:sz w:val="24"/>
          <w:szCs w:val="24"/>
        </w:rPr>
        <w:t xml:space="preserve">. Esto son planes se dan cuenta del cumplimiento de las disposiciones del Decreto 612 de 2018 y garantizan una gestión integral y articulada. </w:t>
      </w:r>
    </w:p>
    <w:p w:rsidR="00FA38E7" w:rsidRDefault="00FA38E7">
      <w:pPr>
        <w:pBdr>
          <w:top w:val="nil"/>
          <w:left w:val="nil"/>
          <w:bottom w:val="nil"/>
          <w:right w:val="nil"/>
          <w:between w:val="nil"/>
        </w:pBdr>
        <w:tabs>
          <w:tab w:val="left" w:pos="7032"/>
        </w:tabs>
        <w:spacing w:after="120"/>
        <w:ind w:left="1276" w:right="425"/>
        <w:jc w:val="both"/>
        <w:rPr>
          <w:rFonts w:ascii="Cambria" w:eastAsia="Cambria" w:hAnsi="Cambria" w:cs="Cambria"/>
          <w:color w:val="000000"/>
          <w:sz w:val="24"/>
          <w:szCs w:val="24"/>
        </w:rPr>
      </w:pPr>
    </w:p>
    <w:p w:rsidR="00FA38E7" w:rsidRDefault="00F73813">
      <w:pPr>
        <w:pStyle w:val="Ttulo2"/>
        <w:ind w:right="425" w:firstLine="1276"/>
        <w:rPr>
          <w:rFonts w:ascii="Cambria" w:eastAsia="Cambria" w:hAnsi="Cambria" w:cs="Cambria"/>
        </w:rPr>
      </w:pPr>
      <w:bookmarkStart w:id="29" w:name="_heading=h.3as4poj" w:colFirst="0" w:colLast="0"/>
      <w:bookmarkEnd w:id="29"/>
      <w:r>
        <w:rPr>
          <w:rFonts w:ascii="Cambria" w:eastAsia="Cambria" w:hAnsi="Cambria" w:cs="Cambria"/>
        </w:rPr>
        <w:t>3.1. Plan Institucional de Archivos de la Entidad ­(PINAR)</w:t>
      </w:r>
    </w:p>
    <w:p w:rsidR="00FA38E7" w:rsidRDefault="00FA38E7"/>
    <w:p w:rsidR="00FA38E7" w:rsidRDefault="00F73813">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r>
        <w:rPr>
          <w:rFonts w:ascii="Cambria" w:eastAsia="Cambria" w:hAnsi="Cambria" w:cs="Cambria"/>
          <w:color w:val="000000"/>
          <w:sz w:val="24"/>
          <w:szCs w:val="24"/>
        </w:rPr>
        <w:t>La Secretaría Jurídica Distrital en concordancia con lo establecido frente a los sistemas de gestión y las políticas de gestión y desempeño Institucional en los Decretos Nacionales 1083 de 2015 y 1499 de 2017 y el Decreto Distrital 221 de 2023 y en articulación con el Plan Institucional de la entidad definido con base en el Plan Distrital de Desarrollo “Bogotá Camina Seguro 2024-2027”, actualiza el Plan Institucional de Archivos – PINAR que se constituye en el instrumento archivístico que define la planeación, seguimiento e implementación de aspectos relevantes de la gestión documental y la administración de los archivos al interior de la entidad.</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r>
        <w:rPr>
          <w:rFonts w:ascii="Cambria" w:eastAsia="Cambria" w:hAnsi="Cambria" w:cs="Cambria"/>
          <w:color w:val="000000"/>
          <w:sz w:val="24"/>
          <w:szCs w:val="24"/>
        </w:rPr>
        <w:t>En este sentido, a través del Plan Institucional de Archivos – PINAR se implementa la política de gestión documental contribuyendo así al cumplimiento normativo y la sostenibilidad del Subsistema Interno de Gestión Documental y de Archivos, por lo que se constituye en el instrumento de la planeación de la gestión documental para el periodo 2024 – 2028.</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r>
        <w:rPr>
          <w:rFonts w:ascii="Cambria" w:eastAsia="Cambria" w:hAnsi="Cambria" w:cs="Cambria"/>
          <w:color w:val="000000"/>
          <w:sz w:val="24"/>
          <w:szCs w:val="24"/>
        </w:rPr>
        <w:t xml:space="preserve">La información actualizada sobre el PINAR se encuentra en el siguiente enlace: </w:t>
      </w:r>
      <w:hyperlink r:id="rId14">
        <w:r>
          <w:rPr>
            <w:rFonts w:ascii="Cambria" w:eastAsia="Cambria" w:hAnsi="Cambria" w:cs="Cambria"/>
            <w:color w:val="0000FF"/>
            <w:sz w:val="24"/>
            <w:szCs w:val="24"/>
            <w:u w:val="single"/>
          </w:rPr>
          <w:t>https://www.secretariajuridica.gov.co/4-planeacion-presupuesto-e-informes?field_4_planeacion_presupuesto_e_target_id=137&amp;field_fecha_de_emision_document_value=All</w:t>
        </w:r>
      </w:hyperlink>
      <w:r>
        <w:rPr>
          <w:rFonts w:ascii="Cambria" w:eastAsia="Cambria" w:hAnsi="Cambria" w:cs="Cambria"/>
          <w:color w:val="000000"/>
          <w:sz w:val="24"/>
          <w:szCs w:val="24"/>
        </w:rPr>
        <w:t xml:space="preserve"> </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pStyle w:val="Ttulo2"/>
        <w:ind w:right="425" w:firstLine="1276"/>
        <w:rPr>
          <w:rFonts w:ascii="Cambria" w:eastAsia="Cambria" w:hAnsi="Cambria" w:cs="Cambria"/>
        </w:rPr>
      </w:pPr>
      <w:bookmarkStart w:id="30" w:name="_heading=h.1pxezwc" w:colFirst="0" w:colLast="0"/>
      <w:bookmarkEnd w:id="30"/>
      <w:r>
        <w:rPr>
          <w:rFonts w:ascii="Cambria" w:eastAsia="Cambria" w:hAnsi="Cambria" w:cs="Cambria"/>
        </w:rPr>
        <w:t>3.2. Plan Anual de Adquisiciones (PAA)</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pBdr>
          <w:top w:val="nil"/>
          <w:left w:val="nil"/>
          <w:bottom w:val="nil"/>
          <w:right w:val="nil"/>
          <w:between w:val="nil"/>
        </w:pBdr>
        <w:tabs>
          <w:tab w:val="left" w:pos="7032"/>
        </w:tabs>
        <w:ind w:left="1276" w:right="425"/>
        <w:jc w:val="both"/>
        <w:rPr>
          <w:rFonts w:ascii="Cambria" w:eastAsia="Cambria" w:hAnsi="Cambria" w:cs="Cambria"/>
          <w:color w:val="000000"/>
          <w:sz w:val="24"/>
          <w:szCs w:val="24"/>
          <w:u w:val="single"/>
        </w:rPr>
      </w:pPr>
      <w:r>
        <w:rPr>
          <w:rFonts w:ascii="Cambria" w:eastAsia="Cambria" w:hAnsi="Cambria" w:cs="Cambria"/>
          <w:color w:val="000000"/>
          <w:sz w:val="24"/>
          <w:szCs w:val="24"/>
        </w:rPr>
        <w:t xml:space="preserve">El Plan Anual de Adquisiciones es el instrumento de gestión y control, mediante el cual la Secretaría Jurídica Distrital ejecuta el presupuesto asignado en la presente vigencia. este plan como sus modificaciones se puede consultar por medio del siguiente enlace: </w:t>
      </w:r>
      <w:hyperlink r:id="rId15">
        <w:r>
          <w:rPr>
            <w:rFonts w:ascii="Cambria" w:eastAsia="Cambria" w:hAnsi="Cambria" w:cs="Cambria"/>
            <w:color w:val="4472C4"/>
            <w:sz w:val="24"/>
            <w:szCs w:val="24"/>
            <w:u w:val="single"/>
          </w:rPr>
          <w:t>https://community.secop.gov.co/Public/App/AnnualPurchasingPlanEditPublic/View?id=536840</w:t>
        </w:r>
      </w:hyperlink>
      <w:r>
        <w:rPr>
          <w:rFonts w:ascii="Cambria" w:eastAsia="Cambria" w:hAnsi="Cambria" w:cs="Cambria"/>
          <w:color w:val="000000"/>
          <w:sz w:val="24"/>
          <w:szCs w:val="24"/>
          <w:u w:val="single"/>
        </w:rPr>
        <w:t xml:space="preserve"> </w:t>
      </w:r>
    </w:p>
    <w:p w:rsidR="00FA38E7" w:rsidRDefault="00FA38E7">
      <w:pPr>
        <w:ind w:left="1276" w:right="425"/>
        <w:jc w:val="both"/>
        <w:rPr>
          <w:rFonts w:ascii="Cambria" w:eastAsia="Cambria" w:hAnsi="Cambria" w:cs="Cambria"/>
          <w:sz w:val="24"/>
          <w:szCs w:val="24"/>
          <w:highlight w:val="yellow"/>
        </w:rPr>
      </w:pPr>
    </w:p>
    <w:p w:rsidR="00FA38E7" w:rsidRDefault="00FA38E7">
      <w:pPr>
        <w:ind w:left="1276" w:right="425"/>
        <w:jc w:val="both"/>
        <w:rPr>
          <w:rFonts w:ascii="Cambria" w:eastAsia="Cambria" w:hAnsi="Cambria" w:cs="Cambria"/>
          <w:sz w:val="24"/>
          <w:szCs w:val="24"/>
          <w:highlight w:val="yellow"/>
        </w:rPr>
      </w:pPr>
    </w:p>
    <w:p w:rsidR="00FA38E7" w:rsidRDefault="00F73813">
      <w:pPr>
        <w:pStyle w:val="Ttulo2"/>
        <w:ind w:right="425" w:firstLine="1276"/>
        <w:rPr>
          <w:rFonts w:ascii="Cambria" w:eastAsia="Cambria" w:hAnsi="Cambria" w:cs="Cambria"/>
        </w:rPr>
      </w:pPr>
      <w:bookmarkStart w:id="31" w:name="_heading=h.49x2ik5" w:colFirst="0" w:colLast="0"/>
      <w:bookmarkEnd w:id="31"/>
      <w:r>
        <w:rPr>
          <w:rFonts w:ascii="Cambria" w:eastAsia="Cambria" w:hAnsi="Cambria" w:cs="Cambria"/>
        </w:rPr>
        <w:lastRenderedPageBreak/>
        <w:t>3.3. Plan Anual de Vacantes</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El Plan Anual de Vacantes tiene como objetivo estructurar y actualizar la información de los cargos vacantes dentro de la Secretaría Jurídica Distrital, asegurando la provisión de talento humano para mantener la continuidad de los servicios públicos. La previsión de vacantes se lleva a cabo en función de la disponibilidad presupuestal y los lineamientos legales aplicables.</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Para la elaboración del Plan se realizó un análisis de la planta de personal actual, identificando el número de vacantes definitivas, los cargos provistos temporalmente y las formas de provisión disponibles, como concursos, encargos y nombramientos provisionales. También se evaluó la disponibilidad presupuestal para cubrir estas vacantes.</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La planta de personal de la Secretaría Jurídica Distrital consta de 170 cargos distribuidos en diversos niveles y dependencias. La planta está organizada de acuerdo con los Decretos Distritales 324 y 440 de 2016, reflejando la estructura organizacional de la entidad.</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A fecha de corte 02 de enero de 2025, se identificaron 27 vacantes definitivas, distribuidas en distintos cargos, como Auxiliar Administrativo, Asesor, Profesional Especializado, y Técnico Operativo, entre otros. Estas vacantes se encuentran distribuidas principalmente en la Dirección de Gestión Corporativa y la Dirección Distrital de Inspección, Vigilancia y Control.</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La información específica y actualizada sobre la implementación del plan se puede encontrar en el siguiente enlace: </w:t>
      </w:r>
      <w:hyperlink r:id="rId16">
        <w:r>
          <w:rPr>
            <w:rFonts w:ascii="Cambria" w:eastAsia="Cambria" w:hAnsi="Cambria" w:cs="Cambria"/>
            <w:color w:val="0000FF"/>
            <w:sz w:val="24"/>
            <w:szCs w:val="24"/>
            <w:u w:val="single"/>
          </w:rPr>
          <w:t>https://www.secretariajuridica.gov.co/4-planeacion-presupuesto-e-informes?field_4_planeacion_presupuesto_e_target_id=139&amp;field_fecha_de_emision_document_value=All</w:t>
        </w:r>
      </w:hyperlink>
      <w:r>
        <w:rPr>
          <w:rFonts w:ascii="Cambria" w:eastAsia="Cambria" w:hAnsi="Cambria" w:cs="Cambria"/>
          <w:sz w:val="24"/>
          <w:szCs w:val="24"/>
        </w:rPr>
        <w:t xml:space="preserve"> </w:t>
      </w:r>
    </w:p>
    <w:p w:rsidR="00FA38E7" w:rsidRDefault="00FA38E7">
      <w:pPr>
        <w:ind w:left="1276" w:right="425"/>
        <w:jc w:val="both"/>
        <w:rPr>
          <w:rFonts w:ascii="Cambria" w:eastAsia="Cambria" w:hAnsi="Cambria" w:cs="Cambria"/>
          <w:sz w:val="24"/>
          <w:szCs w:val="24"/>
          <w:highlight w:val="yellow"/>
        </w:rPr>
      </w:pPr>
    </w:p>
    <w:p w:rsidR="00FA38E7" w:rsidRDefault="00F73813">
      <w:pPr>
        <w:pStyle w:val="Ttulo2"/>
        <w:ind w:right="425" w:firstLine="1276"/>
        <w:rPr>
          <w:rFonts w:ascii="Cambria" w:eastAsia="Cambria" w:hAnsi="Cambria" w:cs="Cambria"/>
        </w:rPr>
      </w:pPr>
      <w:bookmarkStart w:id="32" w:name="_heading=h.2p2csry" w:colFirst="0" w:colLast="0"/>
      <w:bookmarkEnd w:id="32"/>
      <w:r>
        <w:rPr>
          <w:rFonts w:ascii="Cambria" w:eastAsia="Cambria" w:hAnsi="Cambria" w:cs="Cambria"/>
        </w:rPr>
        <w:t>3.4. Plan de Previsión de Recursos Humanos</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En cumplimiento de la Ley 909 de 2004, las entidades públicas deben elaborar planes anuales de previsión de recursos humanos, en el cual se establece las acciones para cubrir las vacantes definitivas y temporales durante el año, garantizando el funcionamiento adecuado de los servicios. Este plan incluye la provisión de empleos mediante nombramientos definitivos o transitorios (encargos y nombramientos provisionales), actualizando las vacancias conforme a las necesidades de la entidad. Se anticipa que, debido al movimiento de personal, se generarán vacantes adicionales en la vigencia 2025. </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lastRenderedPageBreak/>
        <w:t>En este contexto, 18 vacantes están actualmente en proceso de selección bajo el Proceso de Selección 2547 de 2023. Además, se implementarán acciones para asegurar la cobertura de vacantes a través de nombramientos definitivos, encargos y provisionalidades.</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La información detallada sobre este plan se puede consultar en el enlace: </w:t>
      </w:r>
      <w:hyperlink r:id="rId17">
        <w:r>
          <w:rPr>
            <w:rFonts w:ascii="Cambria" w:eastAsia="Cambria" w:hAnsi="Cambria" w:cs="Cambria"/>
            <w:color w:val="0000FF"/>
            <w:sz w:val="24"/>
            <w:szCs w:val="24"/>
            <w:u w:val="single"/>
          </w:rPr>
          <w:t>https://www.secretariajuridica.gov.co/4-planeacion-presupuesto-e-informes?field_4_planeacion_presupuesto_e_target_id=140&amp;field_fecha_de_emision_document_value=All</w:t>
        </w:r>
      </w:hyperlink>
      <w:r>
        <w:rPr>
          <w:rFonts w:ascii="Cambria" w:eastAsia="Cambria" w:hAnsi="Cambria" w:cs="Cambria"/>
          <w:sz w:val="24"/>
          <w:szCs w:val="24"/>
        </w:rPr>
        <w:t xml:space="preserve"> </w:t>
      </w:r>
    </w:p>
    <w:p w:rsidR="00FA38E7" w:rsidRDefault="00FA38E7">
      <w:pPr>
        <w:ind w:left="1276" w:right="425"/>
        <w:jc w:val="both"/>
        <w:rPr>
          <w:rFonts w:ascii="Cambria" w:eastAsia="Cambria" w:hAnsi="Cambria" w:cs="Cambria"/>
          <w:sz w:val="24"/>
          <w:szCs w:val="24"/>
          <w:highlight w:val="yellow"/>
        </w:rPr>
      </w:pPr>
    </w:p>
    <w:p w:rsidR="00FA38E7" w:rsidRDefault="00F73813">
      <w:pPr>
        <w:pStyle w:val="Ttulo2"/>
        <w:ind w:right="425" w:firstLine="1276"/>
        <w:rPr>
          <w:rFonts w:ascii="Cambria" w:eastAsia="Cambria" w:hAnsi="Cambria" w:cs="Cambria"/>
        </w:rPr>
      </w:pPr>
      <w:bookmarkStart w:id="33" w:name="_heading=h.147n2zr" w:colFirst="0" w:colLast="0"/>
      <w:bookmarkEnd w:id="33"/>
      <w:r>
        <w:rPr>
          <w:rFonts w:ascii="Cambria" w:eastAsia="Cambria" w:hAnsi="Cambria" w:cs="Cambria"/>
        </w:rPr>
        <w:t>3.5. Plan Estratégico de Talento Humano</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El plan Estratégico del Talento Humano </w:t>
      </w:r>
      <w:r>
        <w:rPr>
          <w:rFonts w:ascii="Cambria" w:eastAsia="Cambria" w:hAnsi="Cambria" w:cs="Cambria"/>
          <w:i/>
          <w:sz w:val="24"/>
          <w:szCs w:val="24"/>
        </w:rPr>
        <w:t>Humana-Mente</w:t>
      </w:r>
      <w:r>
        <w:rPr>
          <w:rFonts w:ascii="Cambria" w:eastAsia="Cambria" w:hAnsi="Cambria" w:cs="Cambria"/>
          <w:sz w:val="24"/>
          <w:szCs w:val="24"/>
        </w:rPr>
        <w:t xml:space="preserve"> se estructura bajo cuatro dimensiones del ser humano: una dimensión Física donde el ser es primordial. Su contexto basado en su género, edad, estado civil, ingresos, personas a cargo, vivienda, nivel educativo acceso a la salud son instrumentos clave para la construcción y entendimiento desde su entorno. La siguiente dimensión es la dimensión social entendida desde el relacionamiento con sus estilos de familia, su tiempo libre, su cultura y todo aquello que en la cercanía y empatía le produce bienestar. La siguiente dimensión se relaciona con lo reflexivo donde la formación, el emprendimiento y los nuevos entornos digitales permiten una nueva adaptación al cambio y un mayor sentido de pertenencia; por último, la dimensión emocional o aspiracional es todo aquello que los conecta con sus sueños, con la necesidad de acceder a la recreación, al deporte y a la cultura, en buscar ambientes de vida saludables asociados con la nutrición, la higiene mental y la promoción del autocuidado.</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Todas estas dimensiones se enriquecen con la identificación de diferentes necesidades y expectativas evidenciadas en las caracterizaciones sociodemográficas que con el tiempo han enriquecido los diferentes planes, y que en la actualidad la Secretaría Jurídica Distrital quiere generar un modelo más cercano a las personas desde sus realidades y sus necesidades, pensando en ellos, en sus familias, en su autocuidado y en sus sueños.</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Humana Mente combina elementos que representan la conexión entre la mente, corazón y acción. La mano simboliza la ayuda y el cuidado, mientras que las líneas que la rodean evocan la integración y la comunidad.</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La información detallada sobre este plan se puede consultar en el enlace: </w:t>
      </w:r>
      <w:hyperlink r:id="rId18">
        <w:r>
          <w:rPr>
            <w:rFonts w:ascii="Cambria" w:eastAsia="Cambria" w:hAnsi="Cambria" w:cs="Cambria"/>
            <w:color w:val="0000FF"/>
            <w:sz w:val="24"/>
            <w:szCs w:val="24"/>
            <w:u w:val="single"/>
          </w:rPr>
          <w:t>https://www.secretariajuridica.gov.co/4-planeacion-presupuesto-e-informes?field_4_planeacion_presupuesto_e_target_id=141&amp;field_fecha_de_emision_document_value=All</w:t>
        </w:r>
      </w:hyperlink>
      <w:r>
        <w:rPr>
          <w:rFonts w:ascii="Cambria" w:eastAsia="Cambria" w:hAnsi="Cambria" w:cs="Cambria"/>
          <w:sz w:val="24"/>
          <w:szCs w:val="24"/>
        </w:rPr>
        <w:t xml:space="preserve"> </w:t>
      </w:r>
    </w:p>
    <w:p w:rsidR="00FA38E7" w:rsidRDefault="00FA38E7">
      <w:pPr>
        <w:ind w:left="1276" w:right="425"/>
        <w:jc w:val="both"/>
        <w:rPr>
          <w:rFonts w:ascii="Cambria" w:eastAsia="Cambria" w:hAnsi="Cambria" w:cs="Cambria"/>
          <w:sz w:val="24"/>
          <w:szCs w:val="24"/>
          <w:highlight w:val="yellow"/>
        </w:rPr>
      </w:pPr>
    </w:p>
    <w:p w:rsidR="00FA38E7" w:rsidRDefault="00F73813">
      <w:pPr>
        <w:pStyle w:val="Ttulo2"/>
        <w:ind w:right="425" w:firstLine="1276"/>
        <w:rPr>
          <w:rFonts w:ascii="Cambria" w:eastAsia="Cambria" w:hAnsi="Cambria" w:cs="Cambria"/>
        </w:rPr>
      </w:pPr>
      <w:bookmarkStart w:id="34" w:name="_heading=h.3o7alnk" w:colFirst="0" w:colLast="0"/>
      <w:bookmarkEnd w:id="34"/>
      <w:r>
        <w:rPr>
          <w:rFonts w:ascii="Cambria" w:eastAsia="Cambria" w:hAnsi="Cambria" w:cs="Cambria"/>
        </w:rPr>
        <w:lastRenderedPageBreak/>
        <w:t>3.6. Plan Institucional de Capacitación</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Con el objetivo de brindar un servicio de excelencia, un pilar fundamental de todos los servidores públicos en el desarrollo integral de sus funciones es cumplir con los objetivos y metas institucionales potenciando el cumplimiento de los objetivos organizacionales. Es así, como en el contexto social, económico, político y ambiental cambiante, la gestión de los servidores se convierte en un factor primordial para adaptarse a cada uno de los retos y necesidades actuales, buscando así fortalecer las competencias institucionales, alcanzando el eje central del Estado enfocado a prestar un servicio de excelencia, que permita impactar positivamente en la confianza del ciudadano en el mismo.</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De esta manera y siguiendo los lineamientos establecidos en el Modelo Integrado de Planeación y Gestión MIPG, cuyo corazón es la Dimensión del Talento Humano, resaltando el valor de este recurso dentro de las entidades, surge el presente Plan Institucional de Capacitación cuyo propósito es “gestionar adecuadamente el talento humano a través del ciclo de vida del servidor público (ingreso, desarrollo y retiro), de acuerdo con las prioridades estratégicas de la entidad", con el fin de fortalecer sus conocimientos y competencias de acuerdo con las necesidades institucionales, impactando en los resultados y desempeño de los servidores, así como en el mejoramiento de entornos laborales que le permitan crecer profesional y personalmente. </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La información detallada sobre este plan se puede consultar en el enlace: </w:t>
      </w:r>
      <w:hyperlink r:id="rId19">
        <w:r>
          <w:rPr>
            <w:rFonts w:ascii="Cambria" w:eastAsia="Cambria" w:hAnsi="Cambria" w:cs="Cambria"/>
            <w:color w:val="0000FF"/>
            <w:sz w:val="24"/>
            <w:szCs w:val="24"/>
            <w:u w:val="single"/>
          </w:rPr>
          <w:t>https://www.secretariajuridica.gov.co/4-planeacion-presupuesto-e-informes?field_4_planeacion_presupuesto_e_target_id=142&amp;field_fecha_de_emision_document_value=All</w:t>
        </w:r>
      </w:hyperlink>
      <w:r>
        <w:rPr>
          <w:rFonts w:ascii="Cambria" w:eastAsia="Cambria" w:hAnsi="Cambria" w:cs="Cambria"/>
          <w:sz w:val="24"/>
          <w:szCs w:val="24"/>
        </w:rPr>
        <w:t xml:space="preserve"> </w:t>
      </w:r>
    </w:p>
    <w:p w:rsidR="00FA38E7" w:rsidRDefault="00FA38E7">
      <w:pPr>
        <w:ind w:left="1276" w:right="425"/>
        <w:jc w:val="both"/>
        <w:rPr>
          <w:rFonts w:ascii="Cambria" w:eastAsia="Cambria" w:hAnsi="Cambria" w:cs="Cambria"/>
          <w:sz w:val="24"/>
          <w:szCs w:val="24"/>
          <w:highlight w:val="yellow"/>
        </w:rPr>
      </w:pPr>
    </w:p>
    <w:p w:rsidR="00FA38E7" w:rsidRDefault="00F73813">
      <w:pPr>
        <w:pStyle w:val="Ttulo2"/>
        <w:ind w:right="425" w:firstLine="1276"/>
        <w:rPr>
          <w:rFonts w:ascii="Cambria" w:eastAsia="Cambria" w:hAnsi="Cambria" w:cs="Cambria"/>
        </w:rPr>
      </w:pPr>
      <w:bookmarkStart w:id="35" w:name="_heading=h.23ckvvd" w:colFirst="0" w:colLast="0"/>
      <w:bookmarkEnd w:id="35"/>
      <w:r>
        <w:rPr>
          <w:rFonts w:ascii="Cambria" w:eastAsia="Cambria" w:hAnsi="Cambria" w:cs="Cambria"/>
        </w:rPr>
        <w:t>3.7. Plan de Incentivos Institucionales</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El Plan de Bienestar Social y el Plan de Incentivos de la Secretaría Jurídica para la vigencia 2025, considera que el ser humano es el corazón de las instituciones, por tanto, el servidor público debe ser un individuo integral en valores, conocimientos y conductas, lo que le permitirá actuar de manera acertada en los distintos roles que desempeña en sus ámbitos laboral, familiar y social, por ello, con este programa se pretende mejorar la calidad de vida de servidores y de sus familias, fortaleciendo el sentido de pertenencia hacia la entidad y generando mayor motivación para el desarrollo de las actividades laborales diarias que conllevan al mejoramiento de la productividad y al cumplimiento de metas y objetivos institucionales. </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Su objetivo general es el de propiciar acciones que contribuyan al desarrollo integral de los servidores, a mejorar su autoestima, su calidad de vida y la de sus familias, generando la satisfacción personal donde se fortalezcan los sentimientos de gratitud hacía sus </w:t>
      </w:r>
      <w:r>
        <w:rPr>
          <w:rFonts w:ascii="Cambria" w:eastAsia="Cambria" w:hAnsi="Cambria" w:cs="Cambria"/>
          <w:sz w:val="24"/>
          <w:szCs w:val="24"/>
        </w:rPr>
        <w:lastRenderedPageBreak/>
        <w:t>propios logros; lo anterior se va a reflejar en la prestación servicio público con amor, calidad y oportunidad.</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La información detallada sobre este plan se puede consultar en el enlace: </w:t>
      </w:r>
      <w:hyperlink r:id="rId20">
        <w:r>
          <w:rPr>
            <w:rFonts w:ascii="Cambria" w:eastAsia="Cambria" w:hAnsi="Cambria" w:cs="Cambria"/>
            <w:color w:val="0000FF"/>
            <w:sz w:val="24"/>
            <w:szCs w:val="24"/>
            <w:u w:val="single"/>
          </w:rPr>
          <w:t>https://www.secretariajuridica.gov.co/4-planeacion-presupuesto-e-informes?field_4_planeacion_presupuesto_e_target_id=143&amp;field_fecha_de_emision_document_value=All</w:t>
        </w:r>
      </w:hyperlink>
      <w:r>
        <w:rPr>
          <w:rFonts w:ascii="Cambria" w:eastAsia="Cambria" w:hAnsi="Cambria" w:cs="Cambria"/>
          <w:sz w:val="24"/>
          <w:szCs w:val="24"/>
        </w:rPr>
        <w:t xml:space="preserve"> </w:t>
      </w:r>
    </w:p>
    <w:p w:rsidR="00FA38E7" w:rsidRDefault="00FA38E7">
      <w:pPr>
        <w:ind w:left="1276" w:right="425"/>
        <w:jc w:val="both"/>
        <w:rPr>
          <w:rFonts w:ascii="Cambria" w:eastAsia="Cambria" w:hAnsi="Cambria" w:cs="Cambria"/>
          <w:sz w:val="24"/>
          <w:szCs w:val="24"/>
        </w:rPr>
      </w:pPr>
    </w:p>
    <w:p w:rsidR="00FA38E7" w:rsidRDefault="00F73813">
      <w:pPr>
        <w:pStyle w:val="Ttulo2"/>
        <w:ind w:right="425" w:firstLine="1276"/>
        <w:rPr>
          <w:rFonts w:ascii="Cambria" w:eastAsia="Cambria" w:hAnsi="Cambria" w:cs="Cambria"/>
        </w:rPr>
      </w:pPr>
      <w:bookmarkStart w:id="36" w:name="_heading=h.ihv636" w:colFirst="0" w:colLast="0"/>
      <w:bookmarkEnd w:id="36"/>
      <w:r>
        <w:rPr>
          <w:rFonts w:ascii="Cambria" w:eastAsia="Cambria" w:hAnsi="Cambria" w:cs="Cambria"/>
        </w:rPr>
        <w:t>3.8. Plan de Trabajo Anual en Seguridad y Salud en el Trabajo</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La estructura del SG-SST de la SJD está desarrollada mediante un proceso lógico y por etapas que se basa en la mejora continua, con el fin de anticipar, reconocer, evaluar y controlar todos los riesgos que puedan afectar a la Seguridad y Salud de las y los trabajadores.</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La información detallada sobre este plan se puede consultar en el enlace: </w:t>
      </w:r>
      <w:hyperlink r:id="rId21">
        <w:r>
          <w:rPr>
            <w:rFonts w:ascii="Cambria" w:eastAsia="Cambria" w:hAnsi="Cambria" w:cs="Cambria"/>
            <w:color w:val="0000FF"/>
            <w:sz w:val="24"/>
            <w:szCs w:val="24"/>
            <w:u w:val="single"/>
          </w:rPr>
          <w:t>https://www.secretariajuridica.gov.co/4-planeacion-presupuesto-e-informes?field_4_planeacion_presupuesto_e_target_id=144&amp;field_fecha_de_emision_document_value=All</w:t>
        </w:r>
      </w:hyperlink>
      <w:r>
        <w:rPr>
          <w:rFonts w:ascii="Cambria" w:eastAsia="Cambria" w:hAnsi="Cambria" w:cs="Cambria"/>
          <w:sz w:val="24"/>
          <w:szCs w:val="24"/>
        </w:rPr>
        <w:t xml:space="preserve">  </w:t>
      </w:r>
    </w:p>
    <w:p w:rsidR="00FA38E7" w:rsidRDefault="00FA38E7">
      <w:pPr>
        <w:ind w:left="1276" w:right="425"/>
        <w:jc w:val="both"/>
        <w:rPr>
          <w:rFonts w:ascii="Cambria" w:eastAsia="Cambria" w:hAnsi="Cambria" w:cs="Cambria"/>
          <w:sz w:val="24"/>
          <w:szCs w:val="24"/>
        </w:rPr>
      </w:pPr>
    </w:p>
    <w:p w:rsidR="00FA38E7" w:rsidRDefault="00F73813">
      <w:pPr>
        <w:pStyle w:val="Ttulo2"/>
        <w:ind w:right="425" w:firstLine="1276"/>
        <w:rPr>
          <w:rFonts w:ascii="Cambria" w:eastAsia="Cambria" w:hAnsi="Cambria" w:cs="Cambria"/>
        </w:rPr>
      </w:pPr>
      <w:bookmarkStart w:id="37" w:name="_heading=h.32hioqz" w:colFirst="0" w:colLast="0"/>
      <w:bookmarkEnd w:id="37"/>
      <w:r>
        <w:rPr>
          <w:rFonts w:ascii="Cambria" w:eastAsia="Cambria" w:hAnsi="Cambria" w:cs="Cambria"/>
        </w:rPr>
        <w:t>3.9. Plan de Transparencia y Ética Pública</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En concordancia con lo previsto en las Leyes 1474 de 2011 (Estatuto Anticorrupción), 1712 de 2014 (Transparencia y Acceso a la Información Pública) y 1757 de 2015 (Promoción y protección al derecho a la Participación ciudadana), y la Ley 2195 de 2022 por medio de la cual se adoptan medidas en materia de transparencia, prevención y lucha contra la corrupción, en donde todas las entidades de la administración pública del nivel nacional, departamental y municipal, deben formular y desarrollar acciones de lucha contra la corrupción y de atención al ciudadano, que apunten a identificar, analizar y controlar los posibles hechos de corrupción; a racionalizar trámites institucionales; a generar medidas que permitan la accesibilidad a los trámites, bienes y servicios de una manera transparente; a crear espacios de participación e interacción con la ciudadanía y mejorar continuamente la atención a la ciudadanía, así como aplicar iniciativas de integridad, como lo establece el Decreto 118 de 2018, la Secretaría Jurídica Distrital presenta el Programa de Transparencia y Ética Pública – PTEP para la vigencia 2025, articulándolo con el Modelo Integrado de Planeación y Gestión que se aplica en la entidad.</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Teniendo en cuenta la Ley de Transparencia y Derecho de Acceso a la Información Pública (Ley 1712 de 2015) y el Decreto 612 de 2018, la Secretaría Jurídica Distrital se compromete a divulgar el Plan de Acción con el fin de facilitar el ejercicio de control social y la participación ciudadana de los usuarios, partes interesadas y ciudadanía en general. </w:t>
      </w:r>
      <w:r>
        <w:rPr>
          <w:rFonts w:ascii="Cambria" w:eastAsia="Cambria" w:hAnsi="Cambria" w:cs="Cambria"/>
          <w:sz w:val="24"/>
          <w:szCs w:val="24"/>
        </w:rPr>
        <w:lastRenderedPageBreak/>
        <w:t xml:space="preserve">Este plan puede consultarse en el enlace: </w:t>
      </w:r>
      <w:hyperlink r:id="rId22">
        <w:r>
          <w:rPr>
            <w:rFonts w:ascii="Cambria" w:eastAsia="Cambria" w:hAnsi="Cambria" w:cs="Cambria"/>
            <w:color w:val="0000FF"/>
            <w:sz w:val="24"/>
            <w:szCs w:val="24"/>
            <w:u w:val="single"/>
          </w:rPr>
          <w:t>https://www.secretariajuridica.gov.co/4-planeacion-presupuesto-e-informes?field_4_planeacion_presupuesto_e_target_id=145&amp;field_fecha_de_emision_document_value=All</w:t>
        </w:r>
      </w:hyperlink>
      <w:r>
        <w:rPr>
          <w:rFonts w:ascii="Cambria" w:eastAsia="Cambria" w:hAnsi="Cambria" w:cs="Cambria"/>
          <w:sz w:val="24"/>
          <w:szCs w:val="24"/>
        </w:rPr>
        <w:t xml:space="preserve">   </w:t>
      </w:r>
    </w:p>
    <w:p w:rsidR="00FA38E7" w:rsidRDefault="00FA38E7">
      <w:pPr>
        <w:ind w:left="1276" w:right="425"/>
        <w:jc w:val="both"/>
        <w:rPr>
          <w:rFonts w:ascii="Cambria" w:eastAsia="Cambria" w:hAnsi="Cambria" w:cs="Cambria"/>
          <w:sz w:val="24"/>
          <w:szCs w:val="24"/>
        </w:rPr>
      </w:pPr>
    </w:p>
    <w:p w:rsidR="00FA38E7" w:rsidRDefault="00F73813">
      <w:pPr>
        <w:pStyle w:val="Ttulo2"/>
        <w:ind w:left="1843" w:right="425" w:hanging="567"/>
        <w:rPr>
          <w:rFonts w:ascii="Cambria" w:eastAsia="Cambria" w:hAnsi="Cambria" w:cs="Cambria"/>
        </w:rPr>
      </w:pPr>
      <w:bookmarkStart w:id="38" w:name="_heading=h.1hmsyys" w:colFirst="0" w:colLast="0"/>
      <w:bookmarkEnd w:id="38"/>
      <w:r>
        <w:rPr>
          <w:rFonts w:ascii="Cambria" w:eastAsia="Cambria" w:hAnsi="Cambria" w:cs="Cambria"/>
        </w:rPr>
        <w:t>3.10. Plan Estratégico de Tecnologías de la Información y las Comunicaciones -(PETI)</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la Oficina de Tecnologías de la Información y las Comunicaciones de la Secretaría Jurídica Distrital elaboró el Plan Estratégico de las Tecnologías de la Información y Comunicaciones (en adelante PETI) como artefacto que se utiliza para expresar la Estrategia de TI y como instrumento para dar cumplimiento al Marco de Referencia de Arquitectura Empresarial para la Gestión de TI del Estado colombiano.</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La información detallada sobre este plan se puede consultar en el enlace: </w:t>
      </w:r>
      <w:hyperlink r:id="rId23">
        <w:r>
          <w:rPr>
            <w:rFonts w:ascii="Cambria" w:eastAsia="Cambria" w:hAnsi="Cambria" w:cs="Cambria"/>
            <w:color w:val="0000FF"/>
            <w:sz w:val="24"/>
            <w:szCs w:val="24"/>
            <w:u w:val="single"/>
          </w:rPr>
          <w:t>https://www.secretariajuridica.gov.co/4-planeacion-presupuesto-e-informes?field_4_planeacion_presupuesto_e_target_id=146&amp;field_fecha_de_emision_document_value=All</w:t>
        </w:r>
      </w:hyperlink>
      <w:r>
        <w:rPr>
          <w:rFonts w:ascii="Cambria" w:eastAsia="Cambria" w:hAnsi="Cambria" w:cs="Cambria"/>
          <w:sz w:val="24"/>
          <w:szCs w:val="24"/>
        </w:rPr>
        <w:t xml:space="preserve"> </w:t>
      </w:r>
    </w:p>
    <w:p w:rsidR="00FA38E7" w:rsidRDefault="00FA38E7">
      <w:pPr>
        <w:shd w:val="clear" w:color="auto" w:fill="FFFFFF"/>
        <w:ind w:left="1276" w:right="425"/>
        <w:jc w:val="both"/>
        <w:rPr>
          <w:rFonts w:ascii="Cambria" w:eastAsia="Cambria" w:hAnsi="Cambria" w:cs="Cambria"/>
          <w:sz w:val="24"/>
          <w:szCs w:val="24"/>
        </w:rPr>
      </w:pPr>
    </w:p>
    <w:p w:rsidR="00FA38E7" w:rsidRDefault="00F73813">
      <w:pPr>
        <w:pStyle w:val="Ttulo2"/>
        <w:ind w:left="1843" w:right="425" w:hanging="567"/>
        <w:rPr>
          <w:rFonts w:ascii="Cambria" w:eastAsia="Cambria" w:hAnsi="Cambria" w:cs="Cambria"/>
        </w:rPr>
      </w:pPr>
      <w:bookmarkStart w:id="39" w:name="_heading=h.41mghml" w:colFirst="0" w:colLast="0"/>
      <w:bookmarkEnd w:id="39"/>
      <w:r>
        <w:rPr>
          <w:rFonts w:ascii="Cambria" w:eastAsia="Cambria" w:hAnsi="Cambria" w:cs="Cambria"/>
        </w:rPr>
        <w:t>3.11. Plan de Tratamiento de Riesgos de Seguridad y Privacidad de la Información</w:t>
      </w:r>
    </w:p>
    <w:p w:rsidR="00FA38E7" w:rsidRDefault="00FA38E7">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En la actualidad, la Secretaría Jurídica Distrital identifica la información como uno de los activos indispensables en la conducción y consecución de los objetivos definidos en su Plan Estratégico, razón por la cual es necesario establecer un marco en el cual se asegure que la información es protegida de manera adecuada independientemente del medio en la que ésta sea manejada, procesada, transportada o almacenada. </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Adicional a lo expuesto, en la medida en que los sistemas de información se constituyen en un apoyo de los procesos de la entidad, se requiere contar con estrategias de alto nivel que permitan el control y administración efectiva de la información, para ello la Secretaría Jurídica Distrital adopta una metodología para la identificación y valoración de los activos de información, y una metodología para la evaluación y tratamiento de los riesgos; siendo éste el medio más eficaz de tratar, gestionar y minimizar los riesgos, considerando el impacto para la entidad y las partes interesadas. </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Así mismo, el Modelo de Seguridad y Privacidad de la Información propuesto por MINTIC, define políticas y procedimientos eficaces y coherentes para la implementación de controles en la entidad, frente al tratamiento de los riesgos de seguridad digital, los cuales se enmarcan en una estrategia de seguimiento y mejora continua, a través del </w:t>
      </w:r>
      <w:r>
        <w:rPr>
          <w:rFonts w:ascii="Cambria" w:eastAsia="Cambria" w:hAnsi="Cambria" w:cs="Cambria"/>
          <w:sz w:val="24"/>
          <w:szCs w:val="24"/>
        </w:rPr>
        <w:lastRenderedPageBreak/>
        <w:t>establecimiento de indicadores apoyado los programas de auditoria y la revisión por la dirección, que concluyen en la identificación de oportunidades de mejora.</w:t>
      </w: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Así las cosas, el Plan Estratégico de Seguridad y Privacidad de la Información es un instrumento que establece las actividades necesarias para proteger la información de la Secretaría Jurídica Distrital enmarcadas en el cumplimiento de los requisitos establecidos en la estrategia de seguridad digital, en el Artículo 5 de la Resolución 500 de 2021, "Por la cual se establecen los lineamientos y estándares para la estrategia de seguridad digital y se adopta el modelo de seguridad y privacidad como habilitador de la política de Gobierno Digital” y demás normatividad concordante.</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El Plan Estratégico de Seguridad y Privacidad de la Información, relaciona las actividades macro a realizar con las cuales se desarrollará el plan operacional de seguridad y privacidad de la información, el cual es un acápite relacionado y preguntado en FURAG a través del código GDI238. </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Finalmente, los lineamientos y proyectos para el desarrollo, optimización e implementación efectiva de los Sistemas de Información, así como las iniciativas que permitirán una adecuada gestión de la Infraestructura de Hardware/Software, basados en el Modelo de Seguridad y Privacidad de la Información – MSPI y en las mejores prácticas de Gestión de Servicios y Proyectos de TI, contribuirán no solo con el logro de los objetivos institucionales, sino en la generación de confianza en el uso de los mecanismos tecnológicos.</w:t>
      </w:r>
    </w:p>
    <w:p w:rsidR="00FA38E7" w:rsidRDefault="00FA38E7">
      <w:pPr>
        <w:ind w:left="1276" w:right="425"/>
        <w:jc w:val="both"/>
        <w:rPr>
          <w:rFonts w:ascii="Cambria" w:eastAsia="Cambria" w:hAnsi="Cambria" w:cs="Cambria"/>
          <w:sz w:val="24"/>
          <w:szCs w:val="24"/>
        </w:rPr>
      </w:pPr>
    </w:p>
    <w:p w:rsidR="00FA38E7" w:rsidRDefault="00F73813">
      <w:pPr>
        <w:shd w:val="clear" w:color="auto" w:fill="FFFFFF"/>
        <w:ind w:left="1276" w:right="425"/>
        <w:jc w:val="both"/>
        <w:rPr>
          <w:rFonts w:ascii="Cambria" w:eastAsia="Cambria" w:hAnsi="Cambria" w:cs="Cambria"/>
          <w:sz w:val="24"/>
          <w:szCs w:val="24"/>
        </w:rPr>
      </w:pPr>
      <w:r>
        <w:rPr>
          <w:rFonts w:ascii="Cambria" w:eastAsia="Cambria" w:hAnsi="Cambria" w:cs="Cambria"/>
          <w:sz w:val="24"/>
          <w:szCs w:val="24"/>
        </w:rPr>
        <w:t xml:space="preserve">La información detallada sobre este plan y del Plan de Seguridad y Privacidad de la Información (PESI) se puede consultar en el enlace: </w:t>
      </w:r>
      <w:hyperlink r:id="rId24">
        <w:r>
          <w:rPr>
            <w:rFonts w:ascii="Cambria" w:eastAsia="Cambria" w:hAnsi="Cambria" w:cs="Cambria"/>
            <w:color w:val="0000FF"/>
            <w:sz w:val="24"/>
            <w:szCs w:val="24"/>
            <w:u w:val="single"/>
          </w:rPr>
          <w:t>https://www.secretariajuridica.gov.co/4-planeacion-presupuesto-e-informes?field_4_planeacion_presupuesto_e_target_id=148&amp;field_fecha_de_emision_document_value=All</w:t>
        </w:r>
      </w:hyperlink>
      <w:r>
        <w:rPr>
          <w:rFonts w:ascii="Cambria" w:eastAsia="Cambria" w:hAnsi="Cambria" w:cs="Cambria"/>
          <w:sz w:val="24"/>
          <w:szCs w:val="24"/>
        </w:rPr>
        <w:t xml:space="preserve"> </w:t>
      </w:r>
    </w:p>
    <w:p w:rsidR="00FA38E7" w:rsidRDefault="00FA38E7">
      <w:pPr>
        <w:shd w:val="clear" w:color="auto" w:fill="FFFFFF"/>
        <w:ind w:left="1276" w:right="425"/>
        <w:jc w:val="both"/>
        <w:rPr>
          <w:rFonts w:ascii="Cambria" w:eastAsia="Cambria" w:hAnsi="Cambria" w:cs="Cambria"/>
          <w:sz w:val="24"/>
          <w:szCs w:val="24"/>
        </w:rPr>
      </w:pPr>
    </w:p>
    <w:p w:rsidR="00FA38E7" w:rsidRDefault="00F73813">
      <w:pPr>
        <w:pStyle w:val="Ttulo2"/>
        <w:ind w:left="1843" w:right="425" w:hanging="567"/>
        <w:rPr>
          <w:rFonts w:ascii="Cambria" w:eastAsia="Cambria" w:hAnsi="Cambria" w:cs="Cambria"/>
        </w:rPr>
      </w:pPr>
      <w:bookmarkStart w:id="40" w:name="_heading=h.2grqrue" w:colFirst="0" w:colLast="0"/>
      <w:bookmarkEnd w:id="40"/>
      <w:r>
        <w:rPr>
          <w:rFonts w:ascii="Cambria" w:eastAsia="Cambria" w:hAnsi="Cambria" w:cs="Cambria"/>
        </w:rPr>
        <w:t>3.12. Información sobre otros planes.</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La Secretaría Jurídica Distrital elaborará, aprobará y publicará algunos planes institucionales adicionales. Estos planes cuentan con fuentes normativas diferentes las mencionadas anteriormente, o hacen parte de las directrices impartidas por el Comité Institucional de Gestión y Desempeño.</w:t>
      </w:r>
    </w:p>
    <w:p w:rsidR="00FA38E7" w:rsidRDefault="00FA38E7">
      <w:pPr>
        <w:ind w:left="1276" w:right="425"/>
        <w:jc w:val="both"/>
        <w:rPr>
          <w:rFonts w:ascii="Cambria" w:eastAsia="Cambria" w:hAnsi="Cambria" w:cs="Cambria"/>
          <w:sz w:val="24"/>
          <w:szCs w:val="24"/>
        </w:rPr>
      </w:pPr>
    </w:p>
    <w:p w:rsidR="00FA38E7" w:rsidRDefault="00F73813">
      <w:pPr>
        <w:ind w:left="1276" w:right="425"/>
        <w:jc w:val="both"/>
        <w:rPr>
          <w:rFonts w:ascii="Cambria" w:eastAsia="Cambria" w:hAnsi="Cambria" w:cs="Cambria"/>
          <w:sz w:val="24"/>
          <w:szCs w:val="24"/>
        </w:rPr>
      </w:pPr>
      <w:r>
        <w:rPr>
          <w:rFonts w:ascii="Cambria" w:eastAsia="Cambria" w:hAnsi="Cambria" w:cs="Cambria"/>
          <w:sz w:val="24"/>
          <w:szCs w:val="24"/>
        </w:rPr>
        <w:t xml:space="preserve">Conforme estos planes sean aprobados y publicados se actualizará este documento. No obstante, la información general sobre los planes de la entidad puede ser consultada a través de los filtros que se encuentran en el siguiente enlace: </w:t>
      </w:r>
      <w:hyperlink r:id="rId25">
        <w:r>
          <w:rPr>
            <w:rFonts w:ascii="Cambria" w:eastAsia="Cambria" w:hAnsi="Cambria" w:cs="Cambria"/>
            <w:color w:val="0000FF"/>
            <w:sz w:val="24"/>
            <w:szCs w:val="24"/>
            <w:u w:val="single"/>
          </w:rPr>
          <w:t>https://www.secretariajuridica.gov.co/4-planeacion-presupuesto-e-</w:t>
        </w:r>
        <w:r>
          <w:rPr>
            <w:rFonts w:ascii="Cambria" w:eastAsia="Cambria" w:hAnsi="Cambria" w:cs="Cambria"/>
            <w:color w:val="0000FF"/>
            <w:sz w:val="24"/>
            <w:szCs w:val="24"/>
            <w:u w:val="single"/>
          </w:rPr>
          <w:lastRenderedPageBreak/>
          <w:t>informes?field_fecha_de_emision_document_value=All&amp;field_4_planeacion_presupuesto_e_target_id=102</w:t>
        </w:r>
      </w:hyperlink>
      <w:r>
        <w:rPr>
          <w:rFonts w:ascii="Cambria" w:eastAsia="Cambria" w:hAnsi="Cambria" w:cs="Cambria"/>
          <w:sz w:val="24"/>
          <w:szCs w:val="24"/>
        </w:rPr>
        <w:t xml:space="preserve"> </w:t>
      </w:r>
    </w:p>
    <w:p w:rsidR="0022767E" w:rsidRDefault="0022767E">
      <w:pPr>
        <w:ind w:left="1276" w:right="425"/>
        <w:jc w:val="both"/>
        <w:rPr>
          <w:rFonts w:ascii="Cambria" w:eastAsia="Cambria" w:hAnsi="Cambria" w:cs="Cambria"/>
          <w:sz w:val="24"/>
          <w:szCs w:val="24"/>
        </w:rPr>
      </w:pPr>
    </w:p>
    <w:p w:rsidR="0022767E" w:rsidRPr="0022767E" w:rsidRDefault="0022767E" w:rsidP="0022767E">
      <w:pPr>
        <w:pStyle w:val="Ttulo2"/>
        <w:ind w:left="1843" w:right="425" w:hanging="567"/>
        <w:rPr>
          <w:rFonts w:ascii="Cambria" w:eastAsia="Cambria" w:hAnsi="Cambria" w:cs="Cambria"/>
        </w:rPr>
      </w:pPr>
      <w:r w:rsidRPr="0022767E">
        <w:rPr>
          <w:rFonts w:ascii="Cambria" w:eastAsia="Cambria" w:hAnsi="Cambria" w:cs="Cambria"/>
        </w:rPr>
        <w:t>3.</w:t>
      </w:r>
      <w:r>
        <w:rPr>
          <w:rFonts w:ascii="Cambria" w:eastAsia="Cambria" w:hAnsi="Cambria" w:cs="Cambria"/>
        </w:rPr>
        <w:t>13</w:t>
      </w:r>
      <w:r w:rsidRPr="0022767E">
        <w:rPr>
          <w:rFonts w:ascii="Cambria" w:eastAsia="Cambria" w:hAnsi="Cambria" w:cs="Cambria"/>
        </w:rPr>
        <w:t xml:space="preserve">. Plan de </w:t>
      </w:r>
      <w:r>
        <w:rPr>
          <w:rFonts w:ascii="Cambria" w:eastAsia="Cambria" w:hAnsi="Cambria" w:cs="Cambria"/>
        </w:rPr>
        <w:t>Anual de Auditorias</w:t>
      </w:r>
    </w:p>
    <w:p w:rsidR="0022767E" w:rsidRDefault="0022767E" w:rsidP="0022767E">
      <w:pPr>
        <w:pBdr>
          <w:top w:val="nil"/>
          <w:left w:val="nil"/>
          <w:bottom w:val="nil"/>
          <w:right w:val="nil"/>
          <w:between w:val="nil"/>
        </w:pBdr>
        <w:tabs>
          <w:tab w:val="left" w:pos="7032"/>
        </w:tabs>
        <w:ind w:left="1276" w:right="425"/>
        <w:jc w:val="both"/>
        <w:rPr>
          <w:rFonts w:ascii="Cambria" w:eastAsia="Cambria" w:hAnsi="Cambria" w:cs="Cambria"/>
          <w:color w:val="000000"/>
          <w:sz w:val="24"/>
          <w:szCs w:val="24"/>
        </w:rPr>
      </w:pPr>
    </w:p>
    <w:p w:rsidR="0022767E" w:rsidRDefault="0022767E" w:rsidP="0022767E">
      <w:pPr>
        <w:ind w:left="1276" w:right="425"/>
        <w:jc w:val="both"/>
        <w:rPr>
          <w:rFonts w:ascii="Cambria" w:eastAsia="Cambria" w:hAnsi="Cambria" w:cs="Cambria"/>
          <w:sz w:val="24"/>
          <w:szCs w:val="24"/>
        </w:rPr>
      </w:pPr>
      <w:r>
        <w:rPr>
          <w:rFonts w:ascii="Cambria" w:eastAsia="Cambria" w:hAnsi="Cambria" w:cs="Cambria"/>
          <w:sz w:val="24"/>
          <w:szCs w:val="24"/>
        </w:rPr>
        <w:t>La Oficina de Control Interno ha diseñado un esquema de auditorías para verificar el cumplimiento de los procesos y procedimientos de la entidad de acuerdo a los estándares aplicables</w:t>
      </w:r>
      <w:r>
        <w:rPr>
          <w:rFonts w:ascii="Cambria" w:eastAsia="Cambria" w:hAnsi="Cambria" w:cs="Cambria"/>
          <w:sz w:val="24"/>
          <w:szCs w:val="24"/>
        </w:rPr>
        <w:t>.</w:t>
      </w:r>
    </w:p>
    <w:p w:rsidR="0022767E" w:rsidRDefault="0022767E" w:rsidP="0022767E">
      <w:pPr>
        <w:ind w:left="1276" w:right="425"/>
        <w:jc w:val="both"/>
        <w:rPr>
          <w:rFonts w:ascii="Cambria" w:eastAsia="Cambria" w:hAnsi="Cambria" w:cs="Cambria"/>
          <w:sz w:val="24"/>
          <w:szCs w:val="24"/>
        </w:rPr>
      </w:pPr>
    </w:p>
    <w:p w:rsidR="0022767E" w:rsidRDefault="0022767E" w:rsidP="0022767E">
      <w:pPr>
        <w:ind w:left="1276" w:right="425"/>
        <w:jc w:val="both"/>
        <w:rPr>
          <w:rFonts w:ascii="Cambria" w:eastAsia="Cambria" w:hAnsi="Cambria" w:cs="Cambria"/>
          <w:sz w:val="24"/>
          <w:szCs w:val="24"/>
        </w:rPr>
      </w:pPr>
      <w:r>
        <w:rPr>
          <w:rFonts w:ascii="Cambria" w:eastAsia="Cambria" w:hAnsi="Cambria" w:cs="Cambria"/>
          <w:sz w:val="24"/>
          <w:szCs w:val="24"/>
        </w:rPr>
        <w:t>La información detallada sobre este plan se puede consultar en el enlace:</w:t>
      </w:r>
      <w:r>
        <w:rPr>
          <w:rFonts w:ascii="Cambria" w:eastAsia="Cambria" w:hAnsi="Cambria" w:cs="Cambria"/>
          <w:sz w:val="24"/>
          <w:szCs w:val="24"/>
        </w:rPr>
        <w:t xml:space="preserve"> </w:t>
      </w:r>
      <w:hyperlink r:id="rId26" w:history="1">
        <w:r w:rsidRPr="00612502">
          <w:rPr>
            <w:rStyle w:val="Hipervnculo"/>
            <w:rFonts w:ascii="Cambria" w:eastAsia="Cambria" w:hAnsi="Cambria" w:cs="Cambria"/>
            <w:sz w:val="24"/>
            <w:szCs w:val="24"/>
          </w:rPr>
          <w:t>https://www.secretariajuridica.gov.co/4-planeacion-presupuesto-e-informes?field_4_planeacion_presupuesto_e_target_id=209&amp;field_fecha_de_emision_document_value=All</w:t>
        </w:r>
      </w:hyperlink>
      <w:r>
        <w:rPr>
          <w:rFonts w:ascii="Cambria" w:eastAsia="Cambria" w:hAnsi="Cambria" w:cs="Cambria"/>
          <w:sz w:val="24"/>
          <w:szCs w:val="24"/>
        </w:rPr>
        <w:t xml:space="preserve"> </w:t>
      </w:r>
    </w:p>
    <w:p w:rsidR="0022767E" w:rsidRDefault="0022767E">
      <w:pPr>
        <w:ind w:left="1276" w:right="425"/>
        <w:jc w:val="both"/>
        <w:rPr>
          <w:rFonts w:ascii="Cambria" w:eastAsia="Cambria" w:hAnsi="Cambria" w:cs="Cambria"/>
          <w:sz w:val="24"/>
          <w:szCs w:val="24"/>
        </w:rPr>
      </w:pPr>
    </w:p>
    <w:p w:rsidR="0022767E" w:rsidRDefault="0022767E">
      <w:pPr>
        <w:suppressAutoHyphens w:val="0"/>
      </w:pPr>
      <w:r>
        <w:br w:type="page"/>
      </w:r>
    </w:p>
    <w:p w:rsidR="00FA38E7" w:rsidRDefault="00FA38E7"/>
    <w:p w:rsidR="00FA38E7" w:rsidRDefault="00F73813">
      <w:pPr>
        <w:pStyle w:val="Ttulo1"/>
        <w:spacing w:line="240" w:lineRule="auto"/>
        <w:ind w:left="720" w:right="425" w:firstLine="0"/>
        <w:rPr>
          <w:rFonts w:ascii="Cambria" w:eastAsia="Cambria" w:hAnsi="Cambria" w:cs="Cambria"/>
        </w:rPr>
      </w:pPr>
      <w:bookmarkStart w:id="41" w:name="_heading=h.vx1227" w:colFirst="0" w:colLast="0"/>
      <w:bookmarkEnd w:id="41"/>
      <w:r>
        <w:rPr>
          <w:rFonts w:ascii="Cambria" w:eastAsia="Cambria" w:hAnsi="Cambria" w:cs="Cambria"/>
        </w:rPr>
        <w:t>4. PRINCIPALES LOGROS OBTENIDOS EN LA VIGENCIA 2024:</w:t>
      </w:r>
    </w:p>
    <w:p w:rsidR="00FA38E7" w:rsidRDefault="00FA38E7">
      <w:pPr>
        <w:pBdr>
          <w:top w:val="nil"/>
          <w:left w:val="nil"/>
          <w:bottom w:val="nil"/>
          <w:right w:val="nil"/>
          <w:between w:val="nil"/>
        </w:pBdr>
        <w:shd w:val="clear" w:color="auto" w:fill="FFFFFF"/>
        <w:tabs>
          <w:tab w:val="left" w:pos="7032"/>
          <w:tab w:val="left" w:pos="10206"/>
          <w:tab w:val="left" w:pos="12333"/>
        </w:tabs>
        <w:ind w:right="425"/>
        <w:jc w:val="both"/>
        <w:rPr>
          <w:rFonts w:ascii="Cambria" w:eastAsia="Cambria" w:hAnsi="Cambria" w:cs="Cambria"/>
          <w:color w:val="000000"/>
          <w:sz w:val="24"/>
          <w:szCs w:val="24"/>
        </w:rPr>
      </w:pPr>
    </w:p>
    <w:p w:rsidR="00FA38E7" w:rsidRDefault="00F73813">
      <w:pPr>
        <w:pBdr>
          <w:top w:val="nil"/>
          <w:left w:val="nil"/>
          <w:bottom w:val="nil"/>
          <w:right w:val="nil"/>
          <w:between w:val="nil"/>
        </w:pBdr>
        <w:spacing w:line="259" w:lineRule="auto"/>
        <w:ind w:left="1276"/>
        <w:jc w:val="both"/>
        <w:rPr>
          <w:rFonts w:ascii="Cambria" w:eastAsia="Cambria" w:hAnsi="Cambria" w:cs="Cambria"/>
          <w:color w:val="000000"/>
          <w:sz w:val="24"/>
          <w:szCs w:val="24"/>
        </w:rPr>
      </w:pPr>
      <w:r>
        <w:rPr>
          <w:rFonts w:ascii="Cambria" w:eastAsia="Cambria" w:hAnsi="Cambria" w:cs="Cambria"/>
          <w:color w:val="000000"/>
          <w:sz w:val="24"/>
          <w:szCs w:val="24"/>
        </w:rPr>
        <w:t>En esta sección se presentan los resultados más destacados alcanzados por la Secretaría Jurídica Distrital durante la vigencia 2024. Estos logros reflejan el compromiso de la entidad con la implementación de estrategias orientadas a la transparencia, la eficiencia administrativa y el fortalecimiento institucional. Asimismo, evidencian el cumplimiento de las metas trazadas en los diferentes planes y proyectos, así como el impacto positivo de la gestión en beneficio de la ciudadanía y del Distrito.</w:t>
      </w:r>
    </w:p>
    <w:p w:rsidR="00FA38E7" w:rsidRDefault="00FA38E7">
      <w:pPr>
        <w:pBdr>
          <w:top w:val="nil"/>
          <w:left w:val="nil"/>
          <w:bottom w:val="nil"/>
          <w:right w:val="nil"/>
          <w:between w:val="nil"/>
        </w:pBdr>
        <w:spacing w:line="259" w:lineRule="auto"/>
        <w:ind w:left="720"/>
        <w:rPr>
          <w:rFonts w:ascii="Cambria" w:eastAsia="Cambria" w:hAnsi="Cambria" w:cs="Cambria"/>
          <w:color w:val="000000"/>
          <w:sz w:val="24"/>
          <w:szCs w:val="24"/>
        </w:rPr>
      </w:pPr>
    </w:p>
    <w:p w:rsidR="00FA38E7" w:rsidRDefault="00F73813">
      <w:pPr>
        <w:pBdr>
          <w:top w:val="nil"/>
          <w:left w:val="nil"/>
          <w:bottom w:val="nil"/>
          <w:right w:val="nil"/>
          <w:between w:val="nil"/>
        </w:pBdr>
        <w:spacing w:after="160" w:line="259" w:lineRule="auto"/>
        <w:ind w:left="1276"/>
        <w:jc w:val="both"/>
        <w:rPr>
          <w:rFonts w:ascii="Cambria" w:eastAsia="Cambria" w:hAnsi="Cambria" w:cs="Cambria"/>
          <w:color w:val="000000"/>
          <w:sz w:val="22"/>
          <w:szCs w:val="22"/>
        </w:rPr>
      </w:pPr>
      <w:r>
        <w:rPr>
          <w:rFonts w:ascii="Cambria" w:eastAsia="Cambria" w:hAnsi="Cambria" w:cs="Cambria"/>
          <w:color w:val="000000"/>
          <w:sz w:val="24"/>
          <w:szCs w:val="24"/>
        </w:rPr>
        <w:t>Los resultados expuestos son un resumen ejecutivo de la gestión de la Secretaría Jurídica Distrital. Por tal motivo, es importante considerar que la entidad tiene programadas actividades de rendición de cuentas y de publicación de informes que complementan los datos presentados en esta sección.</w:t>
      </w:r>
    </w:p>
    <w:p w:rsidR="00FA38E7" w:rsidRDefault="00F73813">
      <w:pPr>
        <w:numPr>
          <w:ilvl w:val="0"/>
          <w:numId w:val="1"/>
        </w:numPr>
        <w:pBdr>
          <w:top w:val="nil"/>
          <w:left w:val="nil"/>
          <w:bottom w:val="nil"/>
          <w:right w:val="nil"/>
          <w:between w:val="nil"/>
        </w:pBdr>
        <w:shd w:val="clear" w:color="auto" w:fill="FFFFFF"/>
        <w:tabs>
          <w:tab w:val="left" w:pos="7032"/>
          <w:tab w:val="left" w:pos="10206"/>
          <w:tab w:val="left" w:pos="12333"/>
        </w:tabs>
        <w:ind w:left="1276" w:right="425" w:firstLine="0"/>
        <w:jc w:val="both"/>
        <w:rPr>
          <w:rFonts w:ascii="Cambria" w:eastAsia="Cambria" w:hAnsi="Cambria" w:cs="Cambria"/>
          <w:b/>
          <w:color w:val="000000"/>
          <w:sz w:val="24"/>
          <w:szCs w:val="24"/>
        </w:rPr>
      </w:pPr>
      <w:r>
        <w:rPr>
          <w:rFonts w:ascii="Cambria" w:eastAsia="Cambria" w:hAnsi="Cambria" w:cs="Cambria"/>
          <w:b/>
          <w:color w:val="000000"/>
          <w:sz w:val="24"/>
          <w:szCs w:val="24"/>
        </w:rPr>
        <w:t>Participación incidente y gestión normativa</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 xml:space="preserve">La participación ciudadana incidente en los proyectos de actos administrativos distritales alcanzó un promedio del </w:t>
      </w:r>
      <w:r>
        <w:rPr>
          <w:rFonts w:ascii="Cambria" w:eastAsia="Cambria" w:hAnsi="Cambria" w:cs="Cambria"/>
          <w:b/>
          <w:sz w:val="24"/>
          <w:szCs w:val="24"/>
        </w:rPr>
        <w:t>30%</w:t>
      </w:r>
      <w:r>
        <w:rPr>
          <w:rFonts w:ascii="Cambria" w:eastAsia="Cambria" w:hAnsi="Cambria" w:cs="Cambria"/>
          <w:sz w:val="24"/>
          <w:szCs w:val="24"/>
        </w:rPr>
        <w:t xml:space="preserve"> entre agosto y diciembre de 2024. Esto se traduce en 430 incidencias positivas de un total de 1.341 realizadas durante el período.</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En el ámbito normativo, se presentó la “Guía para la Elaboración y Expedición de los Decretos Único Sectoriales (DUS)”, un instrumento metodológico diseñado para racionalizar, depurar y compilar normativas en los diferentes sectores de coordinación administrativa del Distrito Capital. Como resultado destacado, el 27 de diciembre de 2024 se expidió el Decreto 479 de 2024, mediante el cual se formalizó el Decreto Único Sectorial del Sector Gestión Jurídica.</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Este esfuerzo adquiere especial relevancia considerando el alto volumen de decretos expedidos anualmente, lo que evidencia la necesidad de una administración normativa más eficiente.</w:t>
      </w:r>
    </w:p>
    <w:p w:rsidR="00FA38E7" w:rsidRDefault="00FA38E7">
      <w:pPr>
        <w:numPr>
          <w:ilvl w:val="0"/>
          <w:numId w:val="1"/>
        </w:numPr>
        <w:pBdr>
          <w:top w:val="nil"/>
          <w:left w:val="nil"/>
          <w:bottom w:val="nil"/>
          <w:right w:val="nil"/>
          <w:between w:val="nil"/>
        </w:pBdr>
        <w:shd w:val="clear" w:color="auto" w:fill="FFFFFF"/>
        <w:tabs>
          <w:tab w:val="left" w:pos="7032"/>
          <w:tab w:val="left" w:pos="10206"/>
          <w:tab w:val="left" w:pos="12333"/>
        </w:tabs>
        <w:ind w:left="1276" w:right="425" w:firstLine="0"/>
        <w:jc w:val="both"/>
        <w:rPr>
          <w:rFonts w:ascii="Cambria" w:eastAsia="Cambria" w:hAnsi="Cambria" w:cs="Cambria"/>
          <w:color w:val="000000"/>
          <w:sz w:val="24"/>
          <w:szCs w:val="24"/>
        </w:rPr>
      </w:pPr>
    </w:p>
    <w:tbl>
      <w:tblPr>
        <w:tblStyle w:val="afff1"/>
        <w:tblW w:w="4620" w:type="dxa"/>
        <w:tblInd w:w="3676" w:type="dxa"/>
        <w:tblLayout w:type="fixed"/>
        <w:tblLook w:val="0400" w:firstRow="0" w:lastRow="0" w:firstColumn="0" w:lastColumn="0" w:noHBand="0" w:noVBand="1"/>
      </w:tblPr>
      <w:tblGrid>
        <w:gridCol w:w="2160"/>
        <w:gridCol w:w="1260"/>
        <w:gridCol w:w="1200"/>
      </w:tblGrid>
      <w:tr w:rsidR="00FA38E7">
        <w:trPr>
          <w:trHeight w:val="975"/>
        </w:trPr>
        <w:tc>
          <w:tcPr>
            <w:tcW w:w="2160" w:type="dxa"/>
            <w:tcBorders>
              <w:top w:val="single" w:sz="8" w:space="0" w:color="000000"/>
              <w:left w:val="single" w:sz="8" w:space="0" w:color="000000"/>
              <w:bottom w:val="single" w:sz="8" w:space="0" w:color="000000"/>
              <w:right w:val="single" w:sz="8" w:space="0" w:color="000000"/>
            </w:tcBorders>
            <w:shd w:val="clear" w:color="auto" w:fill="4472C4"/>
            <w:vAlign w:val="center"/>
          </w:tcPr>
          <w:p w:rsidR="00FA38E7" w:rsidRDefault="00F73813">
            <w:pPr>
              <w:jc w:val="center"/>
              <w:rPr>
                <w:rFonts w:ascii="Cambria" w:eastAsia="Cambria" w:hAnsi="Cambria" w:cs="Cambria"/>
                <w:b/>
                <w:color w:val="000000"/>
                <w:sz w:val="18"/>
                <w:szCs w:val="18"/>
              </w:rPr>
            </w:pPr>
            <w:r>
              <w:rPr>
                <w:rFonts w:ascii="Cambria" w:eastAsia="Cambria" w:hAnsi="Cambria" w:cs="Cambria"/>
                <w:b/>
                <w:color w:val="000000"/>
                <w:sz w:val="18"/>
                <w:szCs w:val="18"/>
              </w:rPr>
              <w:t>TIPO DE PROYECTO DE ACTO ADMINISTRATIVO DE FIRMA DEL ALCALDE MAYOR</w:t>
            </w:r>
          </w:p>
        </w:tc>
        <w:tc>
          <w:tcPr>
            <w:tcW w:w="1260" w:type="dxa"/>
            <w:tcBorders>
              <w:top w:val="single" w:sz="8" w:space="0" w:color="000000"/>
              <w:left w:val="nil"/>
              <w:bottom w:val="single" w:sz="8" w:space="0" w:color="000000"/>
              <w:right w:val="single" w:sz="8" w:space="0" w:color="000000"/>
            </w:tcBorders>
            <w:shd w:val="clear" w:color="auto" w:fill="4472C4"/>
            <w:vAlign w:val="center"/>
          </w:tcPr>
          <w:p w:rsidR="00FA38E7" w:rsidRDefault="00F73813">
            <w:pPr>
              <w:jc w:val="center"/>
              <w:rPr>
                <w:rFonts w:ascii="Cambria" w:eastAsia="Cambria" w:hAnsi="Cambria" w:cs="Cambria"/>
                <w:b/>
                <w:color w:val="000000"/>
                <w:sz w:val="18"/>
                <w:szCs w:val="18"/>
              </w:rPr>
            </w:pPr>
            <w:r>
              <w:rPr>
                <w:rFonts w:ascii="Cambria" w:eastAsia="Cambria" w:hAnsi="Cambria" w:cs="Cambria"/>
                <w:b/>
                <w:color w:val="000000"/>
                <w:sz w:val="18"/>
                <w:szCs w:val="18"/>
              </w:rPr>
              <w:t>CANTIDAD DE TRÁMITES REVISADOS 2024</w:t>
            </w:r>
          </w:p>
        </w:tc>
        <w:tc>
          <w:tcPr>
            <w:tcW w:w="1200" w:type="dxa"/>
            <w:tcBorders>
              <w:top w:val="single" w:sz="8" w:space="0" w:color="000000"/>
              <w:left w:val="nil"/>
              <w:bottom w:val="single" w:sz="8" w:space="0" w:color="000000"/>
              <w:right w:val="single" w:sz="8" w:space="0" w:color="000000"/>
            </w:tcBorders>
            <w:shd w:val="clear" w:color="auto" w:fill="4472C4"/>
            <w:vAlign w:val="center"/>
          </w:tcPr>
          <w:p w:rsidR="00FA38E7" w:rsidRDefault="00F73813">
            <w:pPr>
              <w:jc w:val="center"/>
              <w:rPr>
                <w:rFonts w:ascii="Cambria" w:eastAsia="Cambria" w:hAnsi="Cambria" w:cs="Cambria"/>
                <w:b/>
                <w:color w:val="000000"/>
                <w:sz w:val="18"/>
                <w:szCs w:val="18"/>
              </w:rPr>
            </w:pPr>
            <w:r>
              <w:rPr>
                <w:rFonts w:ascii="Cambria" w:eastAsia="Cambria" w:hAnsi="Cambria" w:cs="Cambria"/>
                <w:b/>
                <w:color w:val="000000"/>
                <w:sz w:val="18"/>
                <w:szCs w:val="18"/>
              </w:rPr>
              <w:t>PRODUCTOS OBTENIDOS 2024</w:t>
            </w:r>
          </w:p>
        </w:tc>
      </w:tr>
      <w:tr w:rsidR="00FA38E7">
        <w:trPr>
          <w:trHeight w:val="315"/>
        </w:trPr>
        <w:tc>
          <w:tcPr>
            <w:tcW w:w="2160" w:type="dxa"/>
            <w:tcBorders>
              <w:top w:val="nil"/>
              <w:left w:val="single" w:sz="8" w:space="0" w:color="000000"/>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DECRETOS</w:t>
            </w:r>
          </w:p>
        </w:tc>
        <w:tc>
          <w:tcPr>
            <w:tcW w:w="1260" w:type="dxa"/>
            <w:tcBorders>
              <w:top w:val="nil"/>
              <w:left w:val="nil"/>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292</w:t>
            </w:r>
          </w:p>
        </w:tc>
        <w:tc>
          <w:tcPr>
            <w:tcW w:w="1200" w:type="dxa"/>
            <w:tcBorders>
              <w:top w:val="nil"/>
              <w:left w:val="nil"/>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109</w:t>
            </w:r>
          </w:p>
        </w:tc>
      </w:tr>
      <w:tr w:rsidR="00FA38E7">
        <w:trPr>
          <w:trHeight w:val="315"/>
        </w:trPr>
        <w:tc>
          <w:tcPr>
            <w:tcW w:w="2160" w:type="dxa"/>
            <w:tcBorders>
              <w:top w:val="nil"/>
              <w:left w:val="single" w:sz="8" w:space="0" w:color="000000"/>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RESOLUCIONES</w:t>
            </w:r>
          </w:p>
        </w:tc>
        <w:tc>
          <w:tcPr>
            <w:tcW w:w="1260" w:type="dxa"/>
            <w:tcBorders>
              <w:top w:val="nil"/>
              <w:left w:val="nil"/>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46</w:t>
            </w:r>
          </w:p>
        </w:tc>
        <w:tc>
          <w:tcPr>
            <w:tcW w:w="1200" w:type="dxa"/>
            <w:tcBorders>
              <w:top w:val="nil"/>
              <w:left w:val="nil"/>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17</w:t>
            </w:r>
          </w:p>
        </w:tc>
      </w:tr>
      <w:tr w:rsidR="00FA38E7">
        <w:trPr>
          <w:trHeight w:val="315"/>
        </w:trPr>
        <w:tc>
          <w:tcPr>
            <w:tcW w:w="2160" w:type="dxa"/>
            <w:tcBorders>
              <w:top w:val="nil"/>
              <w:left w:val="single" w:sz="8" w:space="0" w:color="000000"/>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DIRECTIVAS</w:t>
            </w:r>
          </w:p>
        </w:tc>
        <w:tc>
          <w:tcPr>
            <w:tcW w:w="1260" w:type="dxa"/>
            <w:tcBorders>
              <w:top w:val="nil"/>
              <w:left w:val="nil"/>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8</w:t>
            </w:r>
          </w:p>
        </w:tc>
        <w:tc>
          <w:tcPr>
            <w:tcW w:w="1200" w:type="dxa"/>
            <w:tcBorders>
              <w:top w:val="nil"/>
              <w:left w:val="nil"/>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3</w:t>
            </w:r>
          </w:p>
        </w:tc>
      </w:tr>
      <w:tr w:rsidR="00FA38E7">
        <w:trPr>
          <w:trHeight w:val="315"/>
        </w:trPr>
        <w:tc>
          <w:tcPr>
            <w:tcW w:w="2160" w:type="dxa"/>
            <w:tcBorders>
              <w:top w:val="nil"/>
              <w:left w:val="single" w:sz="8" w:space="0" w:color="000000"/>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lastRenderedPageBreak/>
              <w:t>CIRCULARES</w:t>
            </w:r>
          </w:p>
        </w:tc>
        <w:tc>
          <w:tcPr>
            <w:tcW w:w="1260" w:type="dxa"/>
            <w:tcBorders>
              <w:top w:val="nil"/>
              <w:left w:val="nil"/>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4</w:t>
            </w:r>
          </w:p>
        </w:tc>
        <w:tc>
          <w:tcPr>
            <w:tcW w:w="1200" w:type="dxa"/>
            <w:tcBorders>
              <w:top w:val="nil"/>
              <w:left w:val="nil"/>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1</w:t>
            </w:r>
          </w:p>
        </w:tc>
      </w:tr>
      <w:tr w:rsidR="00FA38E7">
        <w:trPr>
          <w:trHeight w:val="495"/>
        </w:trPr>
        <w:tc>
          <w:tcPr>
            <w:tcW w:w="2160" w:type="dxa"/>
            <w:tcBorders>
              <w:top w:val="nil"/>
              <w:left w:val="single" w:sz="8" w:space="0" w:color="000000"/>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ACUERDOS PARA SANCIÓN</w:t>
            </w:r>
          </w:p>
        </w:tc>
        <w:tc>
          <w:tcPr>
            <w:tcW w:w="1260" w:type="dxa"/>
            <w:tcBorders>
              <w:top w:val="nil"/>
              <w:left w:val="nil"/>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57</w:t>
            </w:r>
          </w:p>
        </w:tc>
        <w:tc>
          <w:tcPr>
            <w:tcW w:w="1200" w:type="dxa"/>
            <w:tcBorders>
              <w:top w:val="nil"/>
              <w:left w:val="nil"/>
              <w:bottom w:val="single" w:sz="8" w:space="0" w:color="000000"/>
              <w:right w:val="single" w:sz="8" w:space="0" w:color="000000"/>
            </w:tcBorders>
            <w:shd w:val="clear" w:color="auto" w:fill="auto"/>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49</w:t>
            </w:r>
          </w:p>
        </w:tc>
      </w:tr>
      <w:tr w:rsidR="00FA38E7">
        <w:trPr>
          <w:trHeight w:val="315"/>
        </w:trPr>
        <w:tc>
          <w:tcPr>
            <w:tcW w:w="2160" w:type="dxa"/>
            <w:tcBorders>
              <w:top w:val="nil"/>
              <w:left w:val="single" w:sz="8" w:space="0" w:color="000000"/>
              <w:bottom w:val="single" w:sz="8" w:space="0" w:color="000000"/>
              <w:right w:val="single" w:sz="8" w:space="0" w:color="000000"/>
            </w:tcBorders>
            <w:shd w:val="clear" w:color="auto" w:fill="4472C4"/>
            <w:vAlign w:val="center"/>
          </w:tcPr>
          <w:p w:rsidR="00FA38E7" w:rsidRDefault="00F73813">
            <w:pPr>
              <w:jc w:val="center"/>
              <w:rPr>
                <w:rFonts w:ascii="Cambria" w:eastAsia="Cambria" w:hAnsi="Cambria" w:cs="Cambria"/>
                <w:b/>
                <w:color w:val="000000"/>
                <w:sz w:val="18"/>
                <w:szCs w:val="18"/>
              </w:rPr>
            </w:pPr>
            <w:r>
              <w:rPr>
                <w:rFonts w:ascii="Cambria" w:eastAsia="Cambria" w:hAnsi="Cambria" w:cs="Cambria"/>
                <w:b/>
                <w:color w:val="000000"/>
                <w:sz w:val="18"/>
                <w:szCs w:val="18"/>
              </w:rPr>
              <w:t>TOTAL 2024</w:t>
            </w:r>
          </w:p>
        </w:tc>
        <w:tc>
          <w:tcPr>
            <w:tcW w:w="1260" w:type="dxa"/>
            <w:tcBorders>
              <w:top w:val="nil"/>
              <w:left w:val="nil"/>
              <w:bottom w:val="single" w:sz="8" w:space="0" w:color="000000"/>
              <w:right w:val="single" w:sz="8" w:space="0" w:color="000000"/>
            </w:tcBorders>
            <w:shd w:val="clear" w:color="auto" w:fill="4472C4"/>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407</w:t>
            </w:r>
          </w:p>
        </w:tc>
        <w:tc>
          <w:tcPr>
            <w:tcW w:w="1200" w:type="dxa"/>
            <w:tcBorders>
              <w:top w:val="nil"/>
              <w:left w:val="nil"/>
              <w:bottom w:val="single" w:sz="8" w:space="0" w:color="000000"/>
              <w:right w:val="single" w:sz="8" w:space="0" w:color="000000"/>
            </w:tcBorders>
            <w:shd w:val="clear" w:color="auto" w:fill="4472C4"/>
            <w:vAlign w:val="center"/>
          </w:tcPr>
          <w:p w:rsidR="00FA38E7" w:rsidRDefault="00F73813">
            <w:pPr>
              <w:jc w:val="center"/>
              <w:rPr>
                <w:rFonts w:ascii="Cambria" w:eastAsia="Cambria" w:hAnsi="Cambria" w:cs="Cambria"/>
                <w:color w:val="000000"/>
                <w:sz w:val="18"/>
                <w:szCs w:val="18"/>
              </w:rPr>
            </w:pPr>
            <w:r>
              <w:rPr>
                <w:rFonts w:ascii="Cambria" w:eastAsia="Cambria" w:hAnsi="Cambria" w:cs="Cambria"/>
                <w:color w:val="000000"/>
                <w:sz w:val="18"/>
                <w:szCs w:val="18"/>
              </w:rPr>
              <w:t>179</w:t>
            </w:r>
          </w:p>
        </w:tc>
      </w:tr>
    </w:tbl>
    <w:p w:rsidR="00FA38E7" w:rsidRDefault="00FA38E7">
      <w:pPr>
        <w:numPr>
          <w:ilvl w:val="0"/>
          <w:numId w:val="1"/>
        </w:numPr>
        <w:pBdr>
          <w:top w:val="nil"/>
          <w:left w:val="nil"/>
          <w:bottom w:val="nil"/>
          <w:right w:val="nil"/>
          <w:between w:val="nil"/>
        </w:pBdr>
        <w:shd w:val="clear" w:color="auto" w:fill="FFFFFF"/>
        <w:tabs>
          <w:tab w:val="left" w:pos="7032"/>
          <w:tab w:val="left" w:pos="10206"/>
          <w:tab w:val="left" w:pos="12333"/>
        </w:tabs>
        <w:ind w:left="1276" w:right="425" w:firstLine="0"/>
        <w:jc w:val="both"/>
        <w:rPr>
          <w:rFonts w:ascii="Cambria" w:eastAsia="Cambria" w:hAnsi="Cambria" w:cs="Cambria"/>
          <w:color w:val="000000"/>
          <w:sz w:val="24"/>
          <w:szCs w:val="24"/>
        </w:rPr>
      </w:pPr>
    </w:p>
    <w:p w:rsidR="00FA38E7" w:rsidRDefault="00F73813">
      <w:pPr>
        <w:spacing w:before="280" w:after="280"/>
        <w:ind w:left="1276" w:right="425"/>
        <w:jc w:val="both"/>
        <w:rPr>
          <w:rFonts w:ascii="Cambria" w:eastAsia="Cambria" w:hAnsi="Cambria" w:cs="Cambria"/>
          <w:b/>
          <w:sz w:val="24"/>
          <w:szCs w:val="24"/>
        </w:rPr>
      </w:pPr>
      <w:r>
        <w:rPr>
          <w:rFonts w:ascii="Cambria" w:eastAsia="Cambria" w:hAnsi="Cambria" w:cs="Cambria"/>
          <w:b/>
          <w:sz w:val="24"/>
          <w:szCs w:val="24"/>
        </w:rPr>
        <w:t>Eficiencia en las Compras Públicas y Sostenibilidad</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 xml:space="preserve">Se avanzó en el análisis de la eficiencia en las compras públicas con la publicación del documento </w:t>
      </w:r>
      <w:r>
        <w:rPr>
          <w:rFonts w:ascii="Cambria" w:eastAsia="Cambria" w:hAnsi="Cambria" w:cs="Cambria"/>
          <w:b/>
          <w:sz w:val="24"/>
          <w:szCs w:val="24"/>
        </w:rPr>
        <w:t>“Compras Públicas Eficientes – Plan Piloto de Agregación de Demanda para el Distrito Capital”</w:t>
      </w:r>
      <w:r>
        <w:rPr>
          <w:rFonts w:ascii="Cambria" w:eastAsia="Cambria" w:hAnsi="Cambria" w:cs="Cambria"/>
          <w:sz w:val="24"/>
          <w:szCs w:val="24"/>
        </w:rPr>
        <w:t>. Este documento explora la viabilidad de implementar lo dispuesto en el Decreto Distrital 062 de 2024, artículo 28, sobre la adopción de mecanismos que permitan centralizar la demanda de bienes y servicios en el sector administrativo, obteniendo así precios más competitivos.</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 xml:space="preserve">Adicionalmente, se elaboró la </w:t>
      </w:r>
      <w:r>
        <w:rPr>
          <w:rFonts w:ascii="Cambria" w:eastAsia="Cambria" w:hAnsi="Cambria" w:cs="Cambria"/>
          <w:b/>
          <w:sz w:val="24"/>
          <w:szCs w:val="24"/>
        </w:rPr>
        <w:t>“Guía de Innovación Sostenible Distrital”</w:t>
      </w:r>
      <w:r>
        <w:rPr>
          <w:rFonts w:ascii="Cambria" w:eastAsia="Cambria" w:hAnsi="Cambria" w:cs="Cambria"/>
          <w:sz w:val="24"/>
          <w:szCs w:val="24"/>
        </w:rPr>
        <w:t xml:space="preserve">, un documento estratégico que establece las bases para implementar compras públicas sostenibles en Bogotá. Este material se desarrolló tomando como referencia la </w:t>
      </w:r>
      <w:r>
        <w:rPr>
          <w:rFonts w:ascii="Cambria" w:eastAsia="Cambria" w:hAnsi="Cambria" w:cs="Cambria"/>
          <w:b/>
          <w:sz w:val="24"/>
          <w:szCs w:val="24"/>
        </w:rPr>
        <w:t>Guía de Compra Pública para la Innovación (CPI)</w:t>
      </w:r>
      <w:r>
        <w:rPr>
          <w:rFonts w:ascii="Cambria" w:eastAsia="Cambria" w:hAnsi="Cambria" w:cs="Cambria"/>
          <w:sz w:val="24"/>
          <w:szCs w:val="24"/>
        </w:rPr>
        <w:t xml:space="preserve"> de 2023, alineándose con los objetivos del Plan de Desarrollo Distrital </w:t>
      </w:r>
      <w:r>
        <w:rPr>
          <w:rFonts w:ascii="Cambria" w:eastAsia="Cambria" w:hAnsi="Cambria" w:cs="Cambria"/>
          <w:b/>
          <w:sz w:val="24"/>
          <w:szCs w:val="24"/>
        </w:rPr>
        <w:t>“Bogotá Camina Segura”</w:t>
      </w:r>
      <w:r>
        <w:rPr>
          <w:rFonts w:ascii="Cambria" w:eastAsia="Cambria" w:hAnsi="Cambria" w:cs="Cambria"/>
          <w:sz w:val="24"/>
          <w:szCs w:val="24"/>
        </w:rPr>
        <w:t>.</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b/>
          <w:sz w:val="24"/>
          <w:szCs w:val="24"/>
        </w:rPr>
        <w:t>Fortalecimiento de las Entidades Sin Ánimo de Lucro</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 xml:space="preserve">Desde la Dirección Distrital de Inspección, Vigilancia y Control, se llevaron a cabo nueve jornadas de orientación para Entidades Sin Ánimo de Lucro (ESAL) dentro del programa </w:t>
      </w:r>
      <w:r>
        <w:rPr>
          <w:rFonts w:ascii="Cambria" w:eastAsia="Cambria" w:hAnsi="Cambria" w:cs="Cambria"/>
          <w:b/>
          <w:sz w:val="24"/>
          <w:szCs w:val="24"/>
        </w:rPr>
        <w:t>“IVC al Barrio”</w:t>
      </w:r>
      <w:r>
        <w:rPr>
          <w:rFonts w:ascii="Cambria" w:eastAsia="Cambria" w:hAnsi="Cambria" w:cs="Cambria"/>
          <w:sz w:val="24"/>
          <w:szCs w:val="24"/>
        </w:rPr>
        <w:t>. Este espacio buscó fortalecer el conocimiento legal de dichas entidades, promoviendo un mejor cumplimiento de sus funciones sociales.</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Además, se realizó la supervisión especial de 80 ESAL, abordando etapas de averiguación preliminar y elaborando informes consolidados sobre los procesos de fiscalización concluidos.</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b/>
          <w:sz w:val="24"/>
          <w:szCs w:val="24"/>
        </w:rPr>
        <w:t>Defensa Jurídica del Distrito Capital</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 xml:space="preserve">En el ámbito jurídico, la Secretaría Jurídica Distrital alcanzó un </w:t>
      </w:r>
      <w:r>
        <w:rPr>
          <w:rFonts w:ascii="Cambria" w:eastAsia="Cambria" w:hAnsi="Cambria" w:cs="Cambria"/>
          <w:b/>
          <w:sz w:val="24"/>
          <w:szCs w:val="24"/>
        </w:rPr>
        <w:t>Éxito Procesal Cuantitativo del 88,38%</w:t>
      </w:r>
      <w:r>
        <w:rPr>
          <w:rFonts w:ascii="Cambria" w:eastAsia="Cambria" w:hAnsi="Cambria" w:cs="Cambria"/>
          <w:sz w:val="24"/>
          <w:szCs w:val="24"/>
        </w:rPr>
        <w:t xml:space="preserve"> entre el 1 de julio y el 31 de diciembre de 2024, con 14.523 procesos fallados a favor del Distrito Capital sobre un total de 16.248 procesos concluidos. Por otro lado, el </w:t>
      </w:r>
      <w:r>
        <w:rPr>
          <w:rFonts w:ascii="Cambria" w:eastAsia="Cambria" w:hAnsi="Cambria" w:cs="Cambria"/>
          <w:b/>
          <w:sz w:val="24"/>
          <w:szCs w:val="24"/>
        </w:rPr>
        <w:t>Éxito Procesal Cualitativo</w:t>
      </w:r>
      <w:r>
        <w:rPr>
          <w:rFonts w:ascii="Cambria" w:eastAsia="Cambria" w:hAnsi="Cambria" w:cs="Cambria"/>
          <w:sz w:val="24"/>
          <w:szCs w:val="24"/>
        </w:rPr>
        <w:t xml:space="preserve"> fue del 93,42%, con pretensiones indexadas favorables que ascendieron a 1,5 billones de pesos frente a un total de 1,6 billones.</w:t>
      </w:r>
    </w:p>
    <w:p w:rsidR="00FA38E7" w:rsidRDefault="00F73813">
      <w:pPr>
        <w:spacing w:before="280" w:after="280"/>
        <w:ind w:left="1276" w:right="425"/>
        <w:jc w:val="both"/>
        <w:rPr>
          <w:rFonts w:ascii="Cambria" w:eastAsia="Cambria" w:hAnsi="Cambria" w:cs="Cambria"/>
          <w:b/>
          <w:sz w:val="24"/>
          <w:szCs w:val="24"/>
        </w:rPr>
      </w:pPr>
      <w:r>
        <w:rPr>
          <w:rFonts w:ascii="Cambria" w:eastAsia="Cambria" w:hAnsi="Cambria" w:cs="Cambria"/>
          <w:b/>
          <w:sz w:val="24"/>
          <w:szCs w:val="24"/>
        </w:rPr>
        <w:t>Medición institucional favorable</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lastRenderedPageBreak/>
        <w:t xml:space="preserve">Por segundo año consecutivo, la Secretaría Jurídica Distrital obtuvo el primer lugar en el </w:t>
      </w:r>
      <w:r>
        <w:rPr>
          <w:rFonts w:ascii="Cambria" w:eastAsia="Cambria" w:hAnsi="Cambria" w:cs="Cambria"/>
          <w:b/>
          <w:sz w:val="24"/>
          <w:szCs w:val="24"/>
        </w:rPr>
        <w:t>FURAG 2023</w:t>
      </w:r>
      <w:r>
        <w:rPr>
          <w:rFonts w:ascii="Cambria" w:eastAsia="Cambria" w:hAnsi="Cambria" w:cs="Cambria"/>
          <w:sz w:val="24"/>
          <w:szCs w:val="24"/>
        </w:rPr>
        <w:t>, logrando un puntaje de 97,3, un incremento del 0,3% respecto al año anterior, con mejoras en las siete dimensiones evaluadas.</w:t>
      </w:r>
    </w:p>
    <w:p w:rsidR="00FA38E7" w:rsidRDefault="00F73813">
      <w:pPr>
        <w:spacing w:before="280" w:after="280"/>
        <w:ind w:left="1276" w:right="425"/>
        <w:jc w:val="both"/>
        <w:rPr>
          <w:rFonts w:ascii="Cambria" w:eastAsia="Cambria" w:hAnsi="Cambria" w:cs="Cambria"/>
          <w:b/>
          <w:sz w:val="24"/>
          <w:szCs w:val="24"/>
        </w:rPr>
      </w:pPr>
      <w:r>
        <w:rPr>
          <w:rFonts w:ascii="Cambria" w:eastAsia="Cambria" w:hAnsi="Cambria" w:cs="Cambria"/>
          <w:b/>
          <w:sz w:val="24"/>
          <w:szCs w:val="24"/>
        </w:rPr>
        <w:t>Fortalecimiento a la gestión disciplinaria</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 xml:space="preserve">Finalmente, se destacó la realización del </w:t>
      </w:r>
      <w:r>
        <w:rPr>
          <w:rFonts w:ascii="Cambria" w:eastAsia="Cambria" w:hAnsi="Cambria" w:cs="Cambria"/>
          <w:b/>
          <w:sz w:val="24"/>
          <w:szCs w:val="24"/>
        </w:rPr>
        <w:t>III Encuentro Distrital de Autoridades Disciplinarias</w:t>
      </w:r>
      <w:r>
        <w:rPr>
          <w:rFonts w:ascii="Cambria" w:eastAsia="Cambria" w:hAnsi="Cambria" w:cs="Cambria"/>
          <w:sz w:val="24"/>
          <w:szCs w:val="24"/>
        </w:rPr>
        <w:t xml:space="preserve">, llevado a cabo el 21 de noviembre de 2024 en el auditorio </w:t>
      </w:r>
      <w:proofErr w:type="spellStart"/>
      <w:r>
        <w:rPr>
          <w:rFonts w:ascii="Cambria" w:eastAsia="Cambria" w:hAnsi="Cambria" w:cs="Cambria"/>
          <w:sz w:val="24"/>
          <w:szCs w:val="24"/>
        </w:rPr>
        <w:t>Huitaca</w:t>
      </w:r>
      <w:proofErr w:type="spellEnd"/>
      <w:r>
        <w:rPr>
          <w:rFonts w:ascii="Cambria" w:eastAsia="Cambria" w:hAnsi="Cambria" w:cs="Cambria"/>
          <w:sz w:val="24"/>
          <w:szCs w:val="24"/>
        </w:rPr>
        <w:t xml:space="preserve"> de la Alcaldía Mayor de Bogotá. Este evento reunió a más de 300 asistentes de forma presencial y alcanzó más de 1.500 visualizaciones en línea.</w:t>
      </w:r>
    </w:p>
    <w:p w:rsidR="00FA38E7" w:rsidRDefault="00F73813">
      <w:pPr>
        <w:spacing w:before="280" w:after="280"/>
        <w:ind w:left="1276" w:right="425"/>
        <w:jc w:val="both"/>
        <w:rPr>
          <w:rFonts w:ascii="Cambria" w:eastAsia="Cambria" w:hAnsi="Cambria" w:cs="Cambria"/>
          <w:sz w:val="24"/>
          <w:szCs w:val="24"/>
        </w:rPr>
      </w:pPr>
      <w:r>
        <w:rPr>
          <w:rFonts w:ascii="Cambria" w:eastAsia="Cambria" w:hAnsi="Cambria" w:cs="Cambria"/>
          <w:sz w:val="24"/>
          <w:szCs w:val="24"/>
        </w:rPr>
        <w:t xml:space="preserve">El encuentro promovió un diálogo constructivo sobre el derecho disciplinario como herramienta para fortalecer la confianza entre servidores públicos y ciudadanía, enmarcado en el Plan de Gobierno Distrital 2024-2027 </w:t>
      </w:r>
      <w:r>
        <w:rPr>
          <w:rFonts w:ascii="Cambria" w:eastAsia="Cambria" w:hAnsi="Cambria" w:cs="Cambria"/>
          <w:b/>
          <w:sz w:val="24"/>
          <w:szCs w:val="24"/>
        </w:rPr>
        <w:t>“Bogotá Camina Segura”</w:t>
      </w:r>
      <w:r>
        <w:rPr>
          <w:rFonts w:ascii="Cambria" w:eastAsia="Cambria" w:hAnsi="Cambria" w:cs="Cambria"/>
          <w:sz w:val="24"/>
          <w:szCs w:val="24"/>
        </w:rPr>
        <w:t>.</w:t>
      </w:r>
    </w:p>
    <w:p w:rsidR="00FA38E7" w:rsidRDefault="00F73813">
      <w:pPr>
        <w:ind w:left="1276" w:right="425"/>
        <w:jc w:val="both"/>
        <w:rPr>
          <w:rFonts w:ascii="Cambria" w:eastAsia="Cambria" w:hAnsi="Cambria" w:cs="Cambria"/>
          <w:sz w:val="24"/>
          <w:szCs w:val="24"/>
        </w:rPr>
      </w:pPr>
      <w:r>
        <w:br w:type="page"/>
      </w:r>
    </w:p>
    <w:p w:rsidR="00FA38E7" w:rsidRDefault="00FA38E7">
      <w:pPr>
        <w:rPr>
          <w:rFonts w:ascii="Cambria" w:eastAsia="Cambria" w:hAnsi="Cambria" w:cs="Cambria"/>
        </w:rPr>
      </w:pPr>
    </w:p>
    <w:p w:rsidR="00FA38E7" w:rsidRDefault="00FA38E7">
      <w:pPr>
        <w:shd w:val="clear" w:color="auto" w:fill="FFFFFF"/>
        <w:ind w:left="1276" w:right="425"/>
        <w:jc w:val="both"/>
        <w:rPr>
          <w:rFonts w:ascii="Cambria" w:eastAsia="Cambria" w:hAnsi="Cambria" w:cs="Cambria"/>
          <w:sz w:val="24"/>
          <w:szCs w:val="24"/>
        </w:rPr>
      </w:pPr>
    </w:p>
    <w:p w:rsidR="00FA38E7" w:rsidRDefault="00FA38E7">
      <w:pPr>
        <w:shd w:val="clear" w:color="auto" w:fill="FFFFFF"/>
        <w:ind w:left="1276" w:right="425"/>
        <w:jc w:val="both"/>
        <w:rPr>
          <w:rFonts w:ascii="Cambria" w:eastAsia="Cambria" w:hAnsi="Cambria" w:cs="Cambria"/>
          <w:sz w:val="24"/>
          <w:szCs w:val="24"/>
        </w:rPr>
      </w:pPr>
    </w:p>
    <w:p w:rsidR="00FA38E7" w:rsidRDefault="00F73813">
      <w:pPr>
        <w:shd w:val="clear" w:color="auto" w:fill="FFFFFF"/>
        <w:ind w:left="1276" w:right="425"/>
        <w:jc w:val="both"/>
        <w:rPr>
          <w:rFonts w:ascii="Cambria" w:eastAsia="Cambria" w:hAnsi="Cambria" w:cs="Cambria"/>
          <w:b/>
          <w:sz w:val="18"/>
          <w:szCs w:val="18"/>
        </w:rPr>
      </w:pPr>
      <w:r>
        <w:rPr>
          <w:rFonts w:ascii="Cambria" w:eastAsia="Cambria" w:hAnsi="Cambria" w:cs="Cambria"/>
          <w:b/>
          <w:sz w:val="18"/>
          <w:szCs w:val="18"/>
        </w:rPr>
        <w:t>CONTROL DE CAMBIOS</w:t>
      </w:r>
    </w:p>
    <w:p w:rsidR="00FA38E7" w:rsidRDefault="00FA38E7">
      <w:pPr>
        <w:shd w:val="clear" w:color="auto" w:fill="FFFFFF"/>
        <w:ind w:left="1276" w:right="425"/>
        <w:jc w:val="both"/>
        <w:rPr>
          <w:rFonts w:ascii="Cambria" w:eastAsia="Cambria" w:hAnsi="Cambria" w:cs="Cambria"/>
          <w:sz w:val="18"/>
          <w:szCs w:val="18"/>
        </w:rPr>
      </w:pPr>
    </w:p>
    <w:tbl>
      <w:tblPr>
        <w:tblStyle w:val="afff2"/>
        <w:tblW w:w="9487" w:type="dxa"/>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850"/>
        <w:gridCol w:w="2121"/>
      </w:tblGrid>
      <w:tr w:rsidR="00FA38E7">
        <w:tc>
          <w:tcPr>
            <w:tcW w:w="6516" w:type="dxa"/>
          </w:tcPr>
          <w:p w:rsidR="00FA38E7" w:rsidRDefault="00F73813">
            <w:pPr>
              <w:ind w:right="425"/>
              <w:jc w:val="center"/>
              <w:rPr>
                <w:rFonts w:ascii="Cambria" w:eastAsia="Cambria" w:hAnsi="Cambria" w:cs="Cambria"/>
                <w:b/>
                <w:sz w:val="18"/>
                <w:szCs w:val="18"/>
              </w:rPr>
            </w:pPr>
            <w:r>
              <w:rPr>
                <w:rFonts w:ascii="Cambria" w:eastAsia="Cambria" w:hAnsi="Cambria" w:cs="Cambria"/>
                <w:b/>
                <w:sz w:val="18"/>
                <w:szCs w:val="18"/>
              </w:rPr>
              <w:t>DESCRIPCIÓN</w:t>
            </w:r>
          </w:p>
        </w:tc>
        <w:tc>
          <w:tcPr>
            <w:tcW w:w="850" w:type="dxa"/>
          </w:tcPr>
          <w:p w:rsidR="00FA38E7" w:rsidRDefault="00F73813">
            <w:pPr>
              <w:ind w:left="-107" w:right="-127"/>
              <w:jc w:val="center"/>
              <w:rPr>
                <w:rFonts w:ascii="Cambria" w:eastAsia="Cambria" w:hAnsi="Cambria" w:cs="Cambria"/>
                <w:b/>
                <w:sz w:val="18"/>
                <w:szCs w:val="18"/>
              </w:rPr>
            </w:pPr>
            <w:r>
              <w:rPr>
                <w:rFonts w:ascii="Cambria" w:eastAsia="Cambria" w:hAnsi="Cambria" w:cs="Cambria"/>
                <w:b/>
                <w:sz w:val="18"/>
                <w:szCs w:val="18"/>
              </w:rPr>
              <w:t>Versión</w:t>
            </w:r>
          </w:p>
        </w:tc>
        <w:tc>
          <w:tcPr>
            <w:tcW w:w="2121" w:type="dxa"/>
          </w:tcPr>
          <w:p w:rsidR="00FA38E7" w:rsidRDefault="00F73813">
            <w:pPr>
              <w:jc w:val="center"/>
              <w:rPr>
                <w:rFonts w:ascii="Cambria" w:eastAsia="Cambria" w:hAnsi="Cambria" w:cs="Cambria"/>
                <w:b/>
                <w:sz w:val="18"/>
                <w:szCs w:val="18"/>
              </w:rPr>
            </w:pPr>
            <w:r>
              <w:rPr>
                <w:rFonts w:ascii="Cambria" w:eastAsia="Cambria" w:hAnsi="Cambria" w:cs="Cambria"/>
                <w:b/>
                <w:sz w:val="18"/>
                <w:szCs w:val="18"/>
              </w:rPr>
              <w:t>FECHA</w:t>
            </w:r>
          </w:p>
        </w:tc>
      </w:tr>
      <w:tr w:rsidR="00FA38E7">
        <w:tc>
          <w:tcPr>
            <w:tcW w:w="6516" w:type="dxa"/>
          </w:tcPr>
          <w:p w:rsidR="00FA38E7" w:rsidRDefault="00F73813">
            <w:pPr>
              <w:ind w:right="425"/>
              <w:jc w:val="both"/>
              <w:rPr>
                <w:rFonts w:ascii="Cambria" w:eastAsia="Cambria" w:hAnsi="Cambria" w:cs="Cambria"/>
                <w:sz w:val="18"/>
                <w:szCs w:val="18"/>
              </w:rPr>
            </w:pPr>
            <w:r>
              <w:rPr>
                <w:rFonts w:ascii="Cambria" w:eastAsia="Cambria" w:hAnsi="Cambria" w:cs="Cambria"/>
                <w:sz w:val="18"/>
                <w:szCs w:val="18"/>
              </w:rPr>
              <w:t>Creación del documento</w:t>
            </w:r>
          </w:p>
        </w:tc>
        <w:tc>
          <w:tcPr>
            <w:tcW w:w="850" w:type="dxa"/>
          </w:tcPr>
          <w:p w:rsidR="00FA38E7" w:rsidRDefault="00F73813">
            <w:pPr>
              <w:ind w:left="-107" w:right="-127"/>
              <w:jc w:val="center"/>
              <w:rPr>
                <w:rFonts w:ascii="Cambria" w:eastAsia="Cambria" w:hAnsi="Cambria" w:cs="Cambria"/>
                <w:sz w:val="18"/>
                <w:szCs w:val="18"/>
              </w:rPr>
            </w:pPr>
            <w:r>
              <w:rPr>
                <w:rFonts w:ascii="Cambria" w:eastAsia="Cambria" w:hAnsi="Cambria" w:cs="Cambria"/>
                <w:sz w:val="18"/>
                <w:szCs w:val="18"/>
              </w:rPr>
              <w:t>1</w:t>
            </w:r>
          </w:p>
        </w:tc>
        <w:tc>
          <w:tcPr>
            <w:tcW w:w="2121" w:type="dxa"/>
          </w:tcPr>
          <w:p w:rsidR="00FA38E7" w:rsidRDefault="00F73813">
            <w:pPr>
              <w:ind w:right="-107"/>
              <w:jc w:val="both"/>
              <w:rPr>
                <w:rFonts w:ascii="Cambria" w:eastAsia="Cambria" w:hAnsi="Cambria" w:cs="Cambria"/>
                <w:sz w:val="18"/>
                <w:szCs w:val="18"/>
              </w:rPr>
            </w:pPr>
            <w:r>
              <w:rPr>
                <w:rFonts w:ascii="Cambria" w:eastAsia="Cambria" w:hAnsi="Cambria" w:cs="Cambria"/>
                <w:sz w:val="18"/>
                <w:szCs w:val="18"/>
              </w:rPr>
              <w:t>28 de enero de 2025</w:t>
            </w:r>
          </w:p>
        </w:tc>
      </w:tr>
      <w:tr w:rsidR="00FA38E7">
        <w:tc>
          <w:tcPr>
            <w:tcW w:w="6516" w:type="dxa"/>
          </w:tcPr>
          <w:p w:rsidR="00FA38E7" w:rsidRDefault="00FA38E7">
            <w:pPr>
              <w:ind w:right="425"/>
              <w:jc w:val="both"/>
              <w:rPr>
                <w:rFonts w:ascii="Cambria" w:eastAsia="Cambria" w:hAnsi="Cambria" w:cs="Cambria"/>
                <w:sz w:val="18"/>
                <w:szCs w:val="18"/>
              </w:rPr>
            </w:pPr>
          </w:p>
        </w:tc>
        <w:tc>
          <w:tcPr>
            <w:tcW w:w="850" w:type="dxa"/>
          </w:tcPr>
          <w:p w:rsidR="00FA38E7" w:rsidRDefault="00FA38E7">
            <w:pPr>
              <w:ind w:left="-107" w:right="-127"/>
              <w:jc w:val="center"/>
              <w:rPr>
                <w:rFonts w:ascii="Cambria" w:eastAsia="Cambria" w:hAnsi="Cambria" w:cs="Cambria"/>
                <w:sz w:val="18"/>
                <w:szCs w:val="18"/>
              </w:rPr>
            </w:pPr>
          </w:p>
        </w:tc>
        <w:tc>
          <w:tcPr>
            <w:tcW w:w="2121" w:type="dxa"/>
          </w:tcPr>
          <w:p w:rsidR="00FA38E7" w:rsidRDefault="00FA38E7">
            <w:pPr>
              <w:ind w:right="-107"/>
              <w:jc w:val="both"/>
              <w:rPr>
                <w:rFonts w:ascii="Cambria" w:eastAsia="Cambria" w:hAnsi="Cambria" w:cs="Cambria"/>
                <w:sz w:val="18"/>
                <w:szCs w:val="18"/>
              </w:rPr>
            </w:pPr>
          </w:p>
        </w:tc>
      </w:tr>
    </w:tbl>
    <w:p w:rsidR="00FA38E7" w:rsidRDefault="00FA38E7">
      <w:pPr>
        <w:shd w:val="clear" w:color="auto" w:fill="FFFFFF"/>
        <w:ind w:left="1276" w:right="425"/>
        <w:jc w:val="both"/>
        <w:rPr>
          <w:rFonts w:ascii="Cambria" w:eastAsia="Cambria" w:hAnsi="Cambria" w:cs="Cambria"/>
          <w:sz w:val="24"/>
          <w:szCs w:val="24"/>
        </w:rPr>
      </w:pPr>
    </w:p>
    <w:sectPr w:rsidR="00FA38E7">
      <w:pgSz w:w="12240" w:h="15840"/>
      <w:pgMar w:top="0" w:right="1041" w:bottom="0" w:left="426" w:header="567" w:footer="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7C7" w:rsidRDefault="000A77C7">
      <w:r>
        <w:separator/>
      </w:r>
    </w:p>
  </w:endnote>
  <w:endnote w:type="continuationSeparator" w:id="0">
    <w:p w:rsidR="000A77C7" w:rsidRDefault="000A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813" w:rsidRDefault="00F73813">
    <w:pPr>
      <w:pBdr>
        <w:top w:val="nil"/>
        <w:left w:val="nil"/>
        <w:bottom w:val="nil"/>
        <w:right w:val="nil"/>
        <w:between w:val="nil"/>
      </w:pBdr>
      <w:tabs>
        <w:tab w:val="center" w:pos="4252"/>
        <w:tab w:val="right" w:pos="8504"/>
      </w:tabs>
      <w:ind w:left="-240" w:firstLine="240"/>
      <w:jc w:val="center"/>
      <w:rPr>
        <w:color w:val="000000"/>
      </w:rPr>
    </w:pPr>
    <w:r>
      <w:rPr>
        <w:rFonts w:ascii="Arial" w:eastAsia="Arial" w:hAnsi="Arial" w:cs="Arial"/>
        <w:noProof/>
        <w:color w:val="000000"/>
        <w:sz w:val="16"/>
        <w:szCs w:val="16"/>
      </w:rPr>
      <w:drawing>
        <wp:inline distT="0" distB="0" distL="0" distR="0">
          <wp:extent cx="5692055" cy="900000"/>
          <wp:effectExtent l="0" t="0" r="0" b="0"/>
          <wp:docPr id="4" name="image4.png" descr="Logoti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4.png" descr="Logotipo&#10;&#10;Descripción generada automáticamente con confianza media"/>
                  <pic:cNvPicPr preferRelativeResize="0"/>
                </pic:nvPicPr>
                <pic:blipFill>
                  <a:blip r:embed="rId1"/>
                  <a:srcRect/>
                  <a:stretch>
                    <a:fillRect/>
                  </a:stretch>
                </pic:blipFill>
                <pic:spPr>
                  <a:xfrm>
                    <a:off x="0" y="0"/>
                    <a:ext cx="5692055" cy="900000"/>
                  </a:xfrm>
                  <a:prstGeom prst="rect">
                    <a:avLst/>
                  </a:prstGeom>
                  <a:ln/>
                </pic:spPr>
              </pic:pic>
            </a:graphicData>
          </a:graphic>
        </wp:inline>
      </w:drawing>
    </w:r>
  </w:p>
  <w:p w:rsidR="00F73813" w:rsidRDefault="00F73813">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CLASIFICACIÓN DE LA INFORMACIÓN: PÚBLICA</w:t>
    </w:r>
  </w:p>
  <w:p w:rsidR="00F73813" w:rsidRDefault="00F73813">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7C7" w:rsidRDefault="000A77C7">
      <w:r>
        <w:separator/>
      </w:r>
    </w:p>
  </w:footnote>
  <w:footnote w:type="continuationSeparator" w:id="0">
    <w:p w:rsidR="000A77C7" w:rsidRDefault="000A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813" w:rsidRDefault="00F73813">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extent cx="2334895" cy="8636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34895" cy="863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B4FC3"/>
    <w:multiLevelType w:val="multilevel"/>
    <w:tmpl w:val="56E4ED54"/>
    <w:lvl w:ilvl="0">
      <w:start w:val="1"/>
      <w:numFmt w:val="decimal"/>
      <w:pStyle w:val="Ttulo1"/>
      <w:lvlText w:val=""/>
      <w:lvlJc w:val="left"/>
      <w:pPr>
        <w:ind w:left="432" w:hanging="432"/>
      </w:pPr>
    </w:lvl>
    <w:lvl w:ilvl="1">
      <w:start w:val="1"/>
      <w:numFmt w:val="decimal"/>
      <w:pStyle w:val="Ttulo2"/>
      <w:lvlText w:val=""/>
      <w:lvlJc w:val="left"/>
      <w:pPr>
        <w:ind w:left="576" w:hanging="576"/>
      </w:pPr>
    </w:lvl>
    <w:lvl w:ilvl="2">
      <w:start w:val="1"/>
      <w:numFmt w:val="decimal"/>
      <w:pStyle w:val="Ttulo3"/>
      <w:lvlText w:val=""/>
      <w:lvlJc w:val="left"/>
      <w:pPr>
        <w:ind w:left="720" w:hanging="720"/>
      </w:pPr>
    </w:lvl>
    <w:lvl w:ilvl="3">
      <w:start w:val="1"/>
      <w:numFmt w:val="decimal"/>
      <w:pStyle w:val="Ttulo4"/>
      <w:lvlText w:val=""/>
      <w:lvlJc w:val="left"/>
      <w:pPr>
        <w:ind w:left="864" w:hanging="864"/>
      </w:pPr>
    </w:lvl>
    <w:lvl w:ilvl="4">
      <w:start w:val="1"/>
      <w:numFmt w:val="decimal"/>
      <w:pStyle w:val="Ttulo5"/>
      <w:lvlText w:val=""/>
      <w:lvlJc w:val="left"/>
      <w:pPr>
        <w:ind w:left="1008" w:hanging="1008"/>
      </w:pPr>
    </w:lvl>
    <w:lvl w:ilvl="5">
      <w:start w:val="1"/>
      <w:numFmt w:val="decimal"/>
      <w:pStyle w:val="Ttulo6"/>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30904E37"/>
    <w:multiLevelType w:val="multilevel"/>
    <w:tmpl w:val="8D9E8C22"/>
    <w:lvl w:ilvl="0">
      <w:start w:val="1"/>
      <w:numFmt w:val="bullet"/>
      <w:pStyle w:val="Ttulo21"/>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2" w15:restartNumberingAfterBreak="0">
    <w:nsid w:val="3F270561"/>
    <w:multiLevelType w:val="multilevel"/>
    <w:tmpl w:val="FE64D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6C689F"/>
    <w:multiLevelType w:val="multilevel"/>
    <w:tmpl w:val="CE3C4C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E7"/>
    <w:rsid w:val="000A4475"/>
    <w:rsid w:val="000A77C7"/>
    <w:rsid w:val="00176472"/>
    <w:rsid w:val="0022767E"/>
    <w:rsid w:val="00F73813"/>
    <w:rsid w:val="00FA38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4A73"/>
  <w15:docId w15:val="{B264A53F-47E7-4640-89F0-CF7DAF64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zh-CN"/>
    </w:rPr>
  </w:style>
  <w:style w:type="paragraph" w:styleId="Ttulo1">
    <w:name w:val="heading 1"/>
    <w:basedOn w:val="Normal"/>
    <w:next w:val="Normal"/>
    <w:link w:val="Ttulo1Car"/>
    <w:uiPriority w:val="9"/>
    <w:qFormat/>
    <w:pPr>
      <w:keepNext/>
      <w:numPr>
        <w:numId w:val="1"/>
      </w:numPr>
      <w:spacing w:line="480" w:lineRule="auto"/>
      <w:jc w:val="center"/>
      <w:outlineLvl w:val="0"/>
    </w:pPr>
    <w:rPr>
      <w:rFonts w:ascii="Arial" w:hAnsi="Arial" w:cs="Arial"/>
      <w:b/>
      <w:bCs/>
      <w:sz w:val="24"/>
      <w:szCs w:val="24"/>
    </w:rPr>
  </w:style>
  <w:style w:type="paragraph" w:styleId="Ttulo2">
    <w:name w:val="heading 2"/>
    <w:basedOn w:val="Normal"/>
    <w:next w:val="Normal"/>
    <w:uiPriority w:val="9"/>
    <w:unhideWhenUsed/>
    <w:qFormat/>
    <w:pPr>
      <w:keepNext/>
      <w:numPr>
        <w:ilvl w:val="1"/>
        <w:numId w:val="1"/>
      </w:numPr>
      <w:outlineLvl w:val="1"/>
    </w:pPr>
    <w:rPr>
      <w:rFonts w:ascii="Arial" w:hAnsi="Arial" w:cs="Arial"/>
      <w:b/>
      <w:bCs/>
      <w:sz w:val="24"/>
      <w:szCs w:val="24"/>
    </w:rPr>
  </w:style>
  <w:style w:type="paragraph" w:styleId="Ttulo3">
    <w:name w:val="heading 3"/>
    <w:basedOn w:val="Normal"/>
    <w:next w:val="Normal"/>
    <w:link w:val="Ttulo3Car"/>
    <w:uiPriority w:val="9"/>
    <w:semiHidden/>
    <w:unhideWhenUsed/>
    <w:qFormat/>
    <w:pPr>
      <w:keepNext/>
      <w:numPr>
        <w:ilvl w:val="2"/>
        <w:numId w:val="1"/>
      </w:numPr>
      <w:jc w:val="both"/>
      <w:outlineLvl w:val="2"/>
    </w:pPr>
    <w:rPr>
      <w:rFonts w:ascii="Arial" w:hAnsi="Arial" w:cs="Arial"/>
      <w:sz w:val="24"/>
      <w:szCs w:val="24"/>
    </w:rPr>
  </w:style>
  <w:style w:type="paragraph" w:styleId="Ttulo4">
    <w:name w:val="heading 4"/>
    <w:basedOn w:val="Normal"/>
    <w:next w:val="Normal"/>
    <w:link w:val="Ttulo4Car"/>
    <w:uiPriority w:val="9"/>
    <w:semiHidden/>
    <w:unhideWhenUsed/>
    <w:qFormat/>
    <w:pPr>
      <w:keepNext/>
      <w:numPr>
        <w:ilvl w:val="3"/>
        <w:numId w:val="1"/>
      </w:numPr>
      <w:jc w:val="both"/>
      <w:outlineLvl w:val="3"/>
    </w:pPr>
    <w:rPr>
      <w:rFonts w:ascii="Arial" w:hAnsi="Arial" w:cs="Arial"/>
      <w:b/>
      <w:bCs/>
      <w:sz w:val="24"/>
      <w:szCs w:val="24"/>
    </w:rPr>
  </w:style>
  <w:style w:type="paragraph" w:styleId="Ttulo5">
    <w:name w:val="heading 5"/>
    <w:basedOn w:val="Normal"/>
    <w:next w:val="Normal"/>
    <w:link w:val="Ttulo5Car"/>
    <w:uiPriority w:val="9"/>
    <w:semiHidden/>
    <w:unhideWhenUsed/>
    <w:qFormat/>
    <w:pPr>
      <w:keepNext/>
      <w:numPr>
        <w:ilvl w:val="4"/>
        <w:numId w:val="1"/>
      </w:numPr>
      <w:jc w:val="both"/>
      <w:outlineLvl w:val="4"/>
    </w:pPr>
    <w:rPr>
      <w:b/>
      <w:bCs/>
      <w:sz w:val="12"/>
      <w:szCs w:val="12"/>
    </w:rPr>
  </w:style>
  <w:style w:type="paragraph" w:styleId="Ttulo6">
    <w:name w:val="heading 6"/>
    <w:basedOn w:val="Normal"/>
    <w:next w:val="Normal"/>
    <w:link w:val="Ttulo6Car"/>
    <w:uiPriority w:val="9"/>
    <w:semiHidden/>
    <w:unhideWhenUsed/>
    <w:qFormat/>
    <w:pPr>
      <w:keepNext/>
      <w:numPr>
        <w:ilvl w:val="5"/>
        <w:numId w:val="1"/>
      </w:numPr>
      <w:outlineLvl w:val="5"/>
    </w:pPr>
    <w:rPr>
      <w:rFonts w:ascii="Tahoma" w:hAnsi="Tahoma" w:cs="Tahoma"/>
      <w:sz w:val="24"/>
      <w:szCs w:val="24"/>
    </w:rPr>
  </w:style>
  <w:style w:type="paragraph" w:styleId="Ttulo7">
    <w:name w:val="heading 7"/>
    <w:basedOn w:val="Normal"/>
    <w:next w:val="Normal"/>
    <w:link w:val="Ttulo7Car"/>
    <w:uiPriority w:val="9"/>
    <w:semiHidden/>
    <w:unhideWhenUsed/>
    <w:qFormat/>
    <w:rsid w:val="00F2224F"/>
    <w:pPr>
      <w:keepNext/>
      <w:keepLines/>
      <w:suppressAutoHyphens w:val="0"/>
      <w:spacing w:before="200" w:line="259" w:lineRule="auto"/>
      <w:ind w:left="1296" w:hanging="1296"/>
      <w:outlineLvl w:val="6"/>
    </w:pPr>
    <w:rPr>
      <w:rFonts w:ascii="Calibri Light" w:hAnsi="Calibri Light"/>
      <w:i/>
      <w:iCs/>
      <w:color w:val="404040"/>
      <w:sz w:val="22"/>
      <w:szCs w:val="22"/>
      <w:lang w:val="es-CO" w:eastAsia="en-US"/>
    </w:rPr>
  </w:style>
  <w:style w:type="paragraph" w:styleId="Ttulo8">
    <w:name w:val="heading 8"/>
    <w:basedOn w:val="Normal"/>
    <w:next w:val="Normal"/>
    <w:link w:val="Ttulo8Car"/>
    <w:uiPriority w:val="9"/>
    <w:semiHidden/>
    <w:unhideWhenUsed/>
    <w:qFormat/>
    <w:rsid w:val="00F2224F"/>
    <w:pPr>
      <w:keepNext/>
      <w:keepLines/>
      <w:suppressAutoHyphens w:val="0"/>
      <w:spacing w:before="200" w:line="259" w:lineRule="auto"/>
      <w:ind w:left="1440" w:hanging="1440"/>
      <w:outlineLvl w:val="7"/>
    </w:pPr>
    <w:rPr>
      <w:rFonts w:ascii="Calibri Light" w:hAnsi="Calibri Light"/>
      <w:color w:val="404040"/>
      <w:lang w:val="es-CO" w:eastAsia="en-US"/>
    </w:rPr>
  </w:style>
  <w:style w:type="paragraph" w:styleId="Ttulo9">
    <w:name w:val="heading 9"/>
    <w:basedOn w:val="Normal"/>
    <w:next w:val="Normal"/>
    <w:link w:val="Ttulo9Car"/>
    <w:uiPriority w:val="9"/>
    <w:semiHidden/>
    <w:unhideWhenUsed/>
    <w:qFormat/>
    <w:rsid w:val="00F2224F"/>
    <w:pPr>
      <w:keepNext/>
      <w:keepLines/>
      <w:suppressAutoHyphens w:val="0"/>
      <w:spacing w:before="200" w:line="259" w:lineRule="auto"/>
      <w:ind w:left="1584" w:hanging="1584"/>
      <w:outlineLvl w:val="8"/>
    </w:pPr>
    <w:rPr>
      <w:rFonts w:ascii="Calibri Light" w:hAnsi="Calibri Light"/>
      <w:i/>
      <w:iCs/>
      <w:color w:val="404040"/>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Encabezado5"/>
    <w:next w:val="Textoindependiente"/>
    <w:link w:val="TtuloCar"/>
    <w:uiPriority w:val="10"/>
    <w:qFormat/>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St1z0">
    <w:name w:val="WW8NumSt1z0"/>
    <w:rPr>
      <w:rFonts w:ascii="Wingdings" w:hAnsi="Wingdings" w:cs="Wingdings"/>
      <w:b w:val="0"/>
      <w:bCs w:val="0"/>
      <w:i w:val="0"/>
      <w:iCs w:val="0"/>
      <w:sz w:val="24"/>
      <w:szCs w:val="24"/>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estilo61">
    <w:name w:val="estilo61"/>
    <w:rPr>
      <w:b/>
      <w:bCs/>
      <w:color w:val="FF0000"/>
    </w:rPr>
  </w:style>
  <w:style w:type="character" w:customStyle="1" w:styleId="PiedepginaCar">
    <w:name w:val="Pie de página Car"/>
    <w:uiPriority w:val="99"/>
    <w:rPr>
      <w:lang w:val="es-ES_tradnl"/>
    </w:rPr>
  </w:style>
  <w:style w:type="character" w:styleId="Textoennegrita">
    <w:name w:val="Strong"/>
    <w:uiPriority w:val="22"/>
    <w:qFormat/>
    <w:rPr>
      <w:b/>
      <w:bCs/>
    </w:rPr>
  </w:style>
  <w:style w:type="paragraph" w:customStyle="1" w:styleId="Encabezado5">
    <w:name w:val="Encabezado5"/>
    <w:basedOn w:val="Encabezado4"/>
    <w:next w:val="Textoindependiente"/>
    <w:pPr>
      <w:jc w:val="center"/>
    </w:pPr>
    <w:rPr>
      <w:b/>
      <w:bCs/>
      <w:sz w:val="56"/>
      <w:szCs w:val="56"/>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pgrafe">
    <w:name w:val="Epígrafe"/>
    <w:basedOn w:val="Normal"/>
    <w:uiPriority w:val="35"/>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4">
    <w:name w:val="Encabezado4"/>
    <w:basedOn w:val="Normal"/>
    <w:next w:val="Textoindependiente"/>
    <w:pPr>
      <w:keepNext/>
      <w:spacing w:before="240" w:after="120"/>
    </w:pPr>
    <w:rPr>
      <w:rFonts w:ascii="Liberation Sans" w:eastAsia="Microsoft YaHei" w:hAnsi="Liberation Sans" w:cs="Mangal"/>
      <w:sz w:val="28"/>
      <w:szCs w:val="28"/>
    </w:rPr>
  </w:style>
  <w:style w:type="paragraph" w:customStyle="1" w:styleId="Epgrafe4">
    <w:name w:val="Epígrafe4"/>
    <w:basedOn w:val="Normal"/>
    <w:pPr>
      <w:suppressLineNumbers/>
      <w:spacing w:before="120" w:after="120"/>
    </w:pPr>
    <w:rPr>
      <w:rFonts w:cs="Mangal"/>
      <w:i/>
      <w:iCs/>
      <w:sz w:val="24"/>
      <w:szCs w:val="24"/>
    </w:rPr>
  </w:style>
  <w:style w:type="paragraph" w:customStyle="1" w:styleId="Encabezado3">
    <w:name w:val="Encabezado3"/>
    <w:basedOn w:val="Normal"/>
    <w:next w:val="Textoindependiente"/>
    <w:pPr>
      <w:keepNext/>
      <w:spacing w:before="240" w:after="120"/>
    </w:pPr>
    <w:rPr>
      <w:rFonts w:ascii="Arial" w:eastAsia="Microsoft YaHei" w:hAnsi="Arial" w:cs="Mangal"/>
      <w:sz w:val="28"/>
      <w:szCs w:val="28"/>
    </w:rPr>
  </w:style>
  <w:style w:type="paragraph" w:customStyle="1" w:styleId="Epgrafe3">
    <w:name w:val="Epígrafe3"/>
    <w:basedOn w:val="Normal"/>
    <w:pPr>
      <w:suppressLineNumbers/>
      <w:spacing w:before="120" w:after="120"/>
    </w:pPr>
    <w:rPr>
      <w:rFonts w:cs="Mangal"/>
      <w:i/>
      <w:iCs/>
      <w:sz w:val="24"/>
      <w:szCs w:val="24"/>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customStyle="1" w:styleId="Epgrafe2">
    <w:name w:val="Epígrafe2"/>
    <w:basedOn w:val="Normal"/>
    <w:pPr>
      <w:suppressLineNumbers/>
      <w:spacing w:before="120" w:after="120"/>
    </w:pPr>
    <w:rPr>
      <w:rFonts w:cs="Mangal"/>
      <w:i/>
      <w:iCs/>
      <w:sz w:val="24"/>
      <w:szCs w:val="24"/>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Epgrafe1">
    <w:name w:val="Epígrafe1"/>
    <w:basedOn w:val="Normal"/>
    <w:pPr>
      <w:suppressLineNumbers/>
      <w:spacing w:before="120" w:after="120"/>
    </w:pPr>
    <w:rPr>
      <w:rFonts w:cs="Mangal"/>
      <w:i/>
      <w:iCs/>
      <w:sz w:val="24"/>
      <w:szCs w:val="24"/>
    </w:rPr>
  </w:style>
  <w:style w:type="paragraph" w:styleId="Encabezado">
    <w:name w:val="header"/>
    <w:basedOn w:val="Normal"/>
    <w:uiPriority w:val="99"/>
    <w:pPr>
      <w:tabs>
        <w:tab w:val="center" w:pos="4252"/>
        <w:tab w:val="right" w:pos="8504"/>
      </w:tabs>
    </w:pPr>
  </w:style>
  <w:style w:type="paragraph" w:styleId="Piedepgina">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rPr>
  </w:style>
  <w:style w:type="paragraph" w:styleId="Textodeglobo">
    <w:name w:val="Balloon Text"/>
    <w:basedOn w:val="Normal"/>
    <w:uiPriority w:val="99"/>
    <w:rPr>
      <w:rFonts w:ascii="Tahoma" w:hAnsi="Tahoma" w:cs="Tahoma"/>
      <w:sz w:val="16"/>
      <w:szCs w:val="16"/>
    </w:rPr>
  </w:style>
  <w:style w:type="paragraph" w:customStyle="1" w:styleId="estilo4">
    <w:name w:val="estilo4"/>
    <w:basedOn w:val="Normal"/>
    <w:pPr>
      <w:spacing w:before="100" w:after="100"/>
    </w:pPr>
    <w:rPr>
      <w:color w:val="000000"/>
      <w:sz w:val="24"/>
      <w:szCs w:val="24"/>
      <w:lang w:val="es-ES"/>
    </w:rPr>
  </w:style>
  <w:style w:type="paragraph" w:customStyle="1" w:styleId="estilo5">
    <w:name w:val="estilo5"/>
    <w:basedOn w:val="Normal"/>
    <w:pPr>
      <w:spacing w:before="100" w:after="100"/>
    </w:pPr>
    <w:rPr>
      <w:sz w:val="24"/>
      <w:szCs w:val="24"/>
      <w:lang w:val="es-ES"/>
    </w:rPr>
  </w:style>
  <w:style w:type="paragraph" w:styleId="NormalWeb">
    <w:name w:val="Normal (Web)"/>
    <w:basedOn w:val="Normal"/>
    <w:uiPriority w:val="99"/>
    <w:pPr>
      <w:spacing w:before="100" w:after="100"/>
    </w:pPr>
    <w:rPr>
      <w:sz w:val="24"/>
      <w:szCs w:val="24"/>
      <w:lang w:val="es-ES"/>
    </w:rPr>
  </w:style>
  <w:style w:type="paragraph" w:customStyle="1" w:styleId="Contenidodelmarco">
    <w:name w:val="Contenido del marco"/>
    <w:basedOn w:val="Textoindependiente"/>
  </w:style>
  <w:style w:type="paragraph" w:styleId="Cita">
    <w:name w:val="Quote"/>
    <w:basedOn w:val="Normal"/>
    <w:link w:val="CitaCar"/>
    <w:uiPriority w:val="29"/>
    <w:qFormat/>
    <w:pPr>
      <w:spacing w:after="283"/>
      <w:ind w:left="567" w:right="567"/>
    </w:pPr>
  </w:style>
  <w:style w:type="paragraph" w:styleId="Subttulo">
    <w:name w:val="Subtitle"/>
    <w:basedOn w:val="Normal"/>
    <w:next w:val="Normal"/>
    <w:link w:val="SubttuloCar"/>
    <w:uiPriority w:val="11"/>
    <w:qFormat/>
    <w:pPr>
      <w:keepNext/>
      <w:spacing w:before="60" w:after="120"/>
      <w:jc w:val="center"/>
    </w:pPr>
    <w:rPr>
      <w:rFonts w:ascii="Liberation Sans" w:eastAsia="Liberation Sans" w:hAnsi="Liberation Sans" w:cs="Liberation Sans"/>
      <w:sz w:val="36"/>
      <w:szCs w:val="36"/>
    </w:rPr>
  </w:style>
  <w:style w:type="character" w:customStyle="1" w:styleId="Ttulo7Car">
    <w:name w:val="Título 7 Car"/>
    <w:basedOn w:val="Fuentedeprrafopredeter"/>
    <w:link w:val="Ttulo7"/>
    <w:uiPriority w:val="9"/>
    <w:semiHidden/>
    <w:rsid w:val="00F2224F"/>
    <w:rPr>
      <w:rFonts w:ascii="Calibri Light" w:hAnsi="Calibri Light"/>
      <w:i/>
      <w:iCs/>
      <w:color w:val="404040"/>
      <w:sz w:val="22"/>
      <w:szCs w:val="22"/>
      <w:lang w:val="es-CO" w:eastAsia="en-US"/>
    </w:rPr>
  </w:style>
  <w:style w:type="character" w:customStyle="1" w:styleId="Ttulo8Car">
    <w:name w:val="Título 8 Car"/>
    <w:basedOn w:val="Fuentedeprrafopredeter"/>
    <w:link w:val="Ttulo8"/>
    <w:uiPriority w:val="9"/>
    <w:semiHidden/>
    <w:rsid w:val="00F2224F"/>
    <w:rPr>
      <w:rFonts w:ascii="Calibri Light" w:hAnsi="Calibri Light"/>
      <w:color w:val="404040"/>
      <w:lang w:val="es-CO" w:eastAsia="en-US"/>
    </w:rPr>
  </w:style>
  <w:style w:type="character" w:customStyle="1" w:styleId="Ttulo9Car">
    <w:name w:val="Título 9 Car"/>
    <w:basedOn w:val="Fuentedeprrafopredeter"/>
    <w:link w:val="Ttulo9"/>
    <w:uiPriority w:val="9"/>
    <w:semiHidden/>
    <w:rsid w:val="00F2224F"/>
    <w:rPr>
      <w:rFonts w:ascii="Calibri Light" w:hAnsi="Calibri Light"/>
      <w:i/>
      <w:iCs/>
      <w:color w:val="404040"/>
      <w:lang w:val="es-CO" w:eastAsia="en-US"/>
    </w:rPr>
  </w:style>
  <w:style w:type="character" w:customStyle="1" w:styleId="WW8Num2z0">
    <w:name w:val="WW8Num2z0"/>
    <w:rsid w:val="00F2224F"/>
  </w:style>
  <w:style w:type="character" w:customStyle="1" w:styleId="WW8Num2z1">
    <w:name w:val="WW8Num2z1"/>
    <w:rsid w:val="00F2224F"/>
  </w:style>
  <w:style w:type="character" w:customStyle="1" w:styleId="WW8Num2z2">
    <w:name w:val="WW8Num2z2"/>
    <w:rsid w:val="00F2224F"/>
  </w:style>
  <w:style w:type="character" w:customStyle="1" w:styleId="WW8Num2z3">
    <w:name w:val="WW8Num2z3"/>
    <w:rsid w:val="00F2224F"/>
  </w:style>
  <w:style w:type="character" w:customStyle="1" w:styleId="WW8Num2z4">
    <w:name w:val="WW8Num2z4"/>
    <w:rsid w:val="00F2224F"/>
  </w:style>
  <w:style w:type="character" w:customStyle="1" w:styleId="WW8Num2z5">
    <w:name w:val="WW8Num2z5"/>
    <w:rsid w:val="00F2224F"/>
  </w:style>
  <w:style w:type="character" w:customStyle="1" w:styleId="WW8Num2z6">
    <w:name w:val="WW8Num2z6"/>
    <w:rsid w:val="00F2224F"/>
  </w:style>
  <w:style w:type="character" w:customStyle="1" w:styleId="WW8Num2z7">
    <w:name w:val="WW8Num2z7"/>
    <w:rsid w:val="00F2224F"/>
  </w:style>
  <w:style w:type="character" w:customStyle="1" w:styleId="WW8Num2z8">
    <w:name w:val="WW8Num2z8"/>
    <w:rsid w:val="00F2224F"/>
  </w:style>
  <w:style w:type="character" w:customStyle="1" w:styleId="Fuentedeprrafopredeter7">
    <w:name w:val="Fuente de párrafo predeter.7"/>
    <w:rsid w:val="00F2224F"/>
  </w:style>
  <w:style w:type="character" w:customStyle="1" w:styleId="Fuentedeprrafopredeter6">
    <w:name w:val="Fuente de párrafo predeter.6"/>
    <w:rsid w:val="00F2224F"/>
  </w:style>
  <w:style w:type="character" w:customStyle="1" w:styleId="Ttulo2Car">
    <w:name w:val="Título 2 Car"/>
    <w:uiPriority w:val="9"/>
    <w:rsid w:val="00F2224F"/>
    <w:rPr>
      <w:rFonts w:ascii="Arial" w:eastAsia="Calibri" w:hAnsi="Arial" w:cs="Arial"/>
      <w:b/>
      <w:bCs/>
      <w:sz w:val="24"/>
      <w:szCs w:val="24"/>
      <w:lang w:val="es-ES"/>
    </w:rPr>
  </w:style>
  <w:style w:type="character" w:customStyle="1" w:styleId="EncabezadoCar">
    <w:name w:val="Encabezado Car"/>
    <w:uiPriority w:val="99"/>
    <w:rsid w:val="00F2224F"/>
    <w:rPr>
      <w:rFonts w:ascii="Calibri" w:eastAsia="Times New Roman" w:hAnsi="Calibri" w:cs="Times New Roman"/>
    </w:rPr>
  </w:style>
  <w:style w:type="character" w:customStyle="1" w:styleId="TextodegloboCar">
    <w:name w:val="Texto de globo Car"/>
    <w:uiPriority w:val="99"/>
    <w:rsid w:val="00F2224F"/>
    <w:rPr>
      <w:rFonts w:ascii="Tahoma" w:eastAsia="Times New Roman" w:hAnsi="Tahoma" w:cs="Tahoma"/>
      <w:sz w:val="16"/>
      <w:szCs w:val="16"/>
    </w:rPr>
  </w:style>
  <w:style w:type="paragraph" w:customStyle="1" w:styleId="Encabezado6">
    <w:name w:val="Encabezado6"/>
    <w:basedOn w:val="Encabezado5"/>
    <w:next w:val="Textoindependiente"/>
    <w:rsid w:val="00F2224F"/>
    <w:pPr>
      <w:spacing w:line="100" w:lineRule="atLeast"/>
    </w:pPr>
    <w:rPr>
      <w:lang w:val="es-CO"/>
    </w:rPr>
  </w:style>
  <w:style w:type="paragraph" w:customStyle="1" w:styleId="Epgrafe5">
    <w:name w:val="Epígrafe5"/>
    <w:basedOn w:val="Normal"/>
    <w:rsid w:val="00F2224F"/>
    <w:pPr>
      <w:suppressLineNumbers/>
      <w:spacing w:before="120" w:after="120" w:line="100" w:lineRule="atLeast"/>
    </w:pPr>
    <w:rPr>
      <w:rFonts w:ascii="Calibri" w:eastAsia="Calibri" w:hAnsi="Calibri" w:cs="Mangal"/>
      <w:i/>
      <w:iCs/>
      <w:sz w:val="24"/>
      <w:szCs w:val="24"/>
      <w:lang w:val="es-CO"/>
    </w:rPr>
  </w:style>
  <w:style w:type="paragraph" w:customStyle="1" w:styleId="Normal1">
    <w:name w:val="Normal1"/>
    <w:qFormat/>
    <w:rsid w:val="00F2224F"/>
    <w:pPr>
      <w:suppressAutoHyphens/>
      <w:spacing w:after="200" w:line="276" w:lineRule="auto"/>
    </w:pPr>
    <w:rPr>
      <w:rFonts w:ascii="Calibri" w:hAnsi="Calibri" w:cs="Calibri"/>
      <w:sz w:val="22"/>
      <w:szCs w:val="22"/>
      <w:lang w:eastAsia="zh-CN"/>
    </w:rPr>
  </w:style>
  <w:style w:type="paragraph" w:customStyle="1" w:styleId="Ttulo21">
    <w:name w:val="Título 21"/>
    <w:basedOn w:val="Normal1"/>
    <w:next w:val="Normal1"/>
    <w:rsid w:val="00F2224F"/>
    <w:pPr>
      <w:keepNext/>
      <w:numPr>
        <w:numId w:val="2"/>
      </w:numPr>
      <w:spacing w:after="0" w:line="100" w:lineRule="atLeast"/>
    </w:pPr>
    <w:rPr>
      <w:rFonts w:ascii="Arial" w:eastAsia="Calibri" w:hAnsi="Arial" w:cs="Arial"/>
      <w:b/>
      <w:bCs/>
      <w:sz w:val="24"/>
      <w:szCs w:val="24"/>
      <w:lang w:val="es-ES"/>
    </w:rPr>
  </w:style>
  <w:style w:type="paragraph" w:customStyle="1" w:styleId="Contenidodelatabla">
    <w:name w:val="Contenido de la tabla"/>
    <w:basedOn w:val="Normal"/>
    <w:rsid w:val="00F2224F"/>
    <w:pPr>
      <w:suppressLineNumbers/>
      <w:spacing w:line="100" w:lineRule="atLeast"/>
    </w:pPr>
    <w:rPr>
      <w:rFonts w:ascii="Calibri" w:eastAsia="Calibri" w:hAnsi="Calibri" w:cs="Calibri"/>
      <w:lang w:val="es-CO"/>
    </w:rPr>
  </w:style>
  <w:style w:type="paragraph" w:customStyle="1" w:styleId="Encabezadodelatabla">
    <w:name w:val="Encabezado de la tabla"/>
    <w:basedOn w:val="Contenidodelatabla"/>
    <w:rsid w:val="00F2224F"/>
    <w:pPr>
      <w:jc w:val="center"/>
    </w:pPr>
    <w:rPr>
      <w:b/>
      <w:bCs/>
    </w:rPr>
  </w:style>
  <w:style w:type="character" w:customStyle="1" w:styleId="Ttulo4Car">
    <w:name w:val="Título 4 Car"/>
    <w:link w:val="Ttulo4"/>
    <w:uiPriority w:val="9"/>
    <w:rsid w:val="00F2224F"/>
    <w:rPr>
      <w:rFonts w:ascii="Arial" w:hAnsi="Arial" w:cs="Arial"/>
      <w:b/>
      <w:bCs/>
      <w:sz w:val="24"/>
      <w:szCs w:val="24"/>
      <w:lang w:val="es-ES_tradnl" w:eastAsia="zh-CN"/>
    </w:rPr>
  </w:style>
  <w:style w:type="character" w:customStyle="1" w:styleId="Ttulo5Car">
    <w:name w:val="Título 5 Car"/>
    <w:link w:val="Ttulo5"/>
    <w:uiPriority w:val="9"/>
    <w:rsid w:val="00F2224F"/>
    <w:rPr>
      <w:b/>
      <w:bCs/>
      <w:sz w:val="12"/>
      <w:szCs w:val="12"/>
      <w:lang w:val="es-ES_tradnl" w:eastAsia="zh-CN"/>
    </w:rPr>
  </w:style>
  <w:style w:type="character" w:customStyle="1" w:styleId="Ttulo6Car">
    <w:name w:val="Título 6 Car"/>
    <w:link w:val="Ttulo6"/>
    <w:uiPriority w:val="9"/>
    <w:rsid w:val="00F2224F"/>
    <w:rPr>
      <w:rFonts w:ascii="Tahoma" w:hAnsi="Tahoma" w:cs="Tahoma"/>
      <w:sz w:val="24"/>
      <w:szCs w:val="24"/>
      <w:lang w:val="es-ES_tradnl" w:eastAsia="zh-CN"/>
    </w:rPr>
  </w:style>
  <w:style w:type="character" w:customStyle="1" w:styleId="Ttulo1Car">
    <w:name w:val="Título 1 Car"/>
    <w:link w:val="Ttulo1"/>
    <w:uiPriority w:val="9"/>
    <w:rsid w:val="00F2224F"/>
    <w:rPr>
      <w:rFonts w:ascii="Arial" w:hAnsi="Arial" w:cs="Arial"/>
      <w:b/>
      <w:bCs/>
      <w:sz w:val="24"/>
      <w:szCs w:val="24"/>
      <w:lang w:val="es-ES_tradnl" w:eastAsia="zh-CN"/>
    </w:rPr>
  </w:style>
  <w:style w:type="character" w:customStyle="1" w:styleId="Ttulo3Car">
    <w:name w:val="Título 3 Car"/>
    <w:link w:val="Ttulo3"/>
    <w:uiPriority w:val="9"/>
    <w:rsid w:val="00F2224F"/>
    <w:rPr>
      <w:rFonts w:ascii="Arial" w:hAnsi="Arial" w:cs="Arial"/>
      <w:sz w:val="24"/>
      <w:szCs w:val="24"/>
      <w:lang w:val="es-ES_tradnl" w:eastAsia="zh-CN"/>
    </w:rPr>
  </w:style>
  <w:style w:type="character" w:customStyle="1" w:styleId="TtuloCar">
    <w:name w:val="Título Car"/>
    <w:link w:val="Ttulo"/>
    <w:uiPriority w:val="10"/>
    <w:rsid w:val="00F2224F"/>
    <w:rPr>
      <w:rFonts w:ascii="Liberation Sans" w:eastAsia="Microsoft YaHei" w:hAnsi="Liberation Sans" w:cs="Mangal"/>
      <w:b/>
      <w:bCs/>
      <w:sz w:val="56"/>
      <w:szCs w:val="56"/>
      <w:lang w:val="es-ES_tradnl" w:eastAsia="zh-CN"/>
    </w:rPr>
  </w:style>
  <w:style w:type="character" w:customStyle="1" w:styleId="SubttuloCar">
    <w:name w:val="Subtítulo Car"/>
    <w:link w:val="Subttulo"/>
    <w:uiPriority w:val="11"/>
    <w:rsid w:val="00F2224F"/>
    <w:rPr>
      <w:rFonts w:ascii="Liberation Sans" w:eastAsia="Microsoft YaHei" w:hAnsi="Liberation Sans" w:cs="Mangal"/>
      <w:sz w:val="36"/>
      <w:szCs w:val="36"/>
      <w:lang w:val="es-ES_tradnl" w:eastAsia="zh-CN"/>
    </w:rPr>
  </w:style>
  <w:style w:type="character" w:styleId="nfasis">
    <w:name w:val="Emphasis"/>
    <w:uiPriority w:val="20"/>
    <w:qFormat/>
    <w:rsid w:val="00F2224F"/>
    <w:rPr>
      <w:i/>
      <w:iCs/>
      <w:color w:val="auto"/>
    </w:rPr>
  </w:style>
  <w:style w:type="paragraph" w:styleId="Sinespaciado">
    <w:name w:val="No Spacing"/>
    <w:link w:val="SinespaciadoCar"/>
    <w:uiPriority w:val="1"/>
    <w:qFormat/>
    <w:rsid w:val="00F2224F"/>
    <w:rPr>
      <w:rFonts w:ascii="Calibri" w:hAnsi="Calibri"/>
      <w:sz w:val="22"/>
      <w:szCs w:val="22"/>
      <w:lang w:eastAsia="en-US"/>
    </w:rPr>
  </w:style>
  <w:style w:type="character" w:customStyle="1" w:styleId="CitaCar">
    <w:name w:val="Cita Car"/>
    <w:link w:val="Cita"/>
    <w:uiPriority w:val="29"/>
    <w:rsid w:val="00F2224F"/>
    <w:rPr>
      <w:lang w:val="es-ES_tradnl" w:eastAsia="zh-CN"/>
    </w:rPr>
  </w:style>
  <w:style w:type="paragraph" w:styleId="Citadestacada">
    <w:name w:val="Intense Quote"/>
    <w:basedOn w:val="Normal"/>
    <w:next w:val="Normal"/>
    <w:link w:val="CitadestacadaCar"/>
    <w:uiPriority w:val="30"/>
    <w:qFormat/>
    <w:rsid w:val="00F2224F"/>
    <w:pPr>
      <w:pBdr>
        <w:top w:val="single" w:sz="24" w:space="1" w:color="F2F2F2"/>
        <w:bottom w:val="single" w:sz="24" w:space="1" w:color="F2F2F2"/>
      </w:pBdr>
      <w:shd w:val="clear" w:color="auto" w:fill="F2F2F2"/>
      <w:suppressAutoHyphens w:val="0"/>
      <w:spacing w:before="240" w:after="240" w:line="259" w:lineRule="auto"/>
      <w:ind w:left="936" w:right="936"/>
      <w:jc w:val="center"/>
    </w:pPr>
    <w:rPr>
      <w:rFonts w:ascii="Calibri" w:hAnsi="Calibri"/>
      <w:color w:val="000000"/>
      <w:sz w:val="22"/>
      <w:szCs w:val="22"/>
      <w:lang w:val="es-CO" w:eastAsia="en-US"/>
    </w:rPr>
  </w:style>
  <w:style w:type="character" w:customStyle="1" w:styleId="CitadestacadaCar">
    <w:name w:val="Cita destacada Car"/>
    <w:basedOn w:val="Fuentedeprrafopredeter"/>
    <w:link w:val="Citadestacada"/>
    <w:uiPriority w:val="30"/>
    <w:rsid w:val="00F2224F"/>
    <w:rPr>
      <w:rFonts w:ascii="Calibri" w:hAnsi="Calibri"/>
      <w:color w:val="000000"/>
      <w:sz w:val="22"/>
      <w:szCs w:val="22"/>
      <w:shd w:val="clear" w:color="auto" w:fill="F2F2F2"/>
      <w:lang w:val="es-CO" w:eastAsia="en-US"/>
    </w:rPr>
  </w:style>
  <w:style w:type="character" w:styleId="nfasissutil">
    <w:name w:val="Subtle Emphasis"/>
    <w:uiPriority w:val="19"/>
    <w:qFormat/>
    <w:rsid w:val="00F2224F"/>
    <w:rPr>
      <w:i/>
      <w:iCs/>
      <w:color w:val="404040"/>
    </w:rPr>
  </w:style>
  <w:style w:type="character" w:styleId="nfasisintenso">
    <w:name w:val="Intense Emphasis"/>
    <w:uiPriority w:val="21"/>
    <w:qFormat/>
    <w:rsid w:val="00F2224F"/>
    <w:rPr>
      <w:b/>
      <w:bCs/>
      <w:i/>
      <w:iCs/>
      <w:caps/>
    </w:rPr>
  </w:style>
  <w:style w:type="character" w:styleId="Referenciasutil">
    <w:name w:val="Subtle Reference"/>
    <w:uiPriority w:val="31"/>
    <w:qFormat/>
    <w:rsid w:val="00F2224F"/>
    <w:rPr>
      <w:smallCaps/>
      <w:color w:val="404040"/>
      <w:u w:val="single" w:color="7F7F7F"/>
    </w:rPr>
  </w:style>
  <w:style w:type="character" w:styleId="Referenciaintensa">
    <w:name w:val="Intense Reference"/>
    <w:uiPriority w:val="32"/>
    <w:qFormat/>
    <w:rsid w:val="00F2224F"/>
    <w:rPr>
      <w:b/>
      <w:bCs/>
      <w:smallCaps/>
      <w:u w:val="single"/>
    </w:rPr>
  </w:style>
  <w:style w:type="character" w:styleId="Ttulodellibro">
    <w:name w:val="Book Title"/>
    <w:uiPriority w:val="33"/>
    <w:qFormat/>
    <w:rsid w:val="00F2224F"/>
    <w:rPr>
      <w:b w:val="0"/>
      <w:bCs w:val="0"/>
      <w:smallCaps/>
      <w:spacing w:val="5"/>
    </w:rPr>
  </w:style>
  <w:style w:type="paragraph" w:styleId="TtuloTDC">
    <w:name w:val="TOC Heading"/>
    <w:basedOn w:val="Ttulo1"/>
    <w:next w:val="Normal"/>
    <w:uiPriority w:val="39"/>
    <w:unhideWhenUsed/>
    <w:qFormat/>
    <w:rsid w:val="00F2224F"/>
    <w:pPr>
      <w:keepLines/>
      <w:pBdr>
        <w:bottom w:val="single" w:sz="4" w:space="1" w:color="595959"/>
      </w:pBdr>
      <w:tabs>
        <w:tab w:val="num" w:pos="360"/>
        <w:tab w:val="num" w:pos="1341"/>
      </w:tabs>
      <w:suppressAutoHyphens w:val="0"/>
      <w:spacing w:before="360" w:line="259" w:lineRule="auto"/>
      <w:ind w:left="1773"/>
      <w:jc w:val="left"/>
      <w:outlineLvl w:val="9"/>
    </w:pPr>
    <w:rPr>
      <w:rFonts w:cs="Times New Roman"/>
      <w:smallCaps/>
      <w:sz w:val="28"/>
      <w:szCs w:val="36"/>
      <w:lang w:val="es-CO" w:eastAsia="en-US"/>
    </w:rPr>
  </w:style>
  <w:style w:type="character" w:customStyle="1" w:styleId="SinespaciadoCar">
    <w:name w:val="Sin espaciado Car"/>
    <w:link w:val="Sinespaciado"/>
    <w:uiPriority w:val="1"/>
    <w:rsid w:val="00F2224F"/>
    <w:rPr>
      <w:rFonts w:ascii="Calibri" w:hAnsi="Calibri"/>
      <w:sz w:val="22"/>
      <w:szCs w:val="22"/>
      <w:lang w:val="es-CO" w:eastAsia="en-US"/>
    </w:rPr>
  </w:style>
  <w:style w:type="paragraph" w:styleId="Prrafodelista">
    <w:name w:val="List Paragraph"/>
    <w:basedOn w:val="Normal"/>
    <w:link w:val="PrrafodelistaCar"/>
    <w:uiPriority w:val="1"/>
    <w:qFormat/>
    <w:rsid w:val="00F2224F"/>
    <w:pPr>
      <w:suppressAutoHyphens w:val="0"/>
      <w:spacing w:after="160" w:line="259" w:lineRule="auto"/>
      <w:ind w:left="720"/>
      <w:contextualSpacing/>
    </w:pPr>
    <w:rPr>
      <w:rFonts w:ascii="Calibri" w:hAnsi="Calibri"/>
      <w:sz w:val="22"/>
      <w:szCs w:val="22"/>
      <w:lang w:val="es-CO" w:eastAsia="en-US"/>
    </w:rPr>
  </w:style>
  <w:style w:type="table" w:styleId="Tablaconcuadrcula">
    <w:name w:val="Table Grid"/>
    <w:basedOn w:val="Tablanormal"/>
    <w:uiPriority w:val="39"/>
    <w:rsid w:val="00F222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E379B5"/>
    <w:pPr>
      <w:tabs>
        <w:tab w:val="left" w:pos="567"/>
        <w:tab w:val="left" w:pos="9214"/>
      </w:tabs>
      <w:suppressAutoHyphens w:val="0"/>
      <w:spacing w:after="100" w:line="259" w:lineRule="auto"/>
      <w:ind w:left="1134"/>
    </w:pPr>
    <w:rPr>
      <w:rFonts w:ascii="Calibri" w:hAnsi="Calibri" w:cs="Calibri"/>
      <w:bCs/>
      <w:noProof/>
      <w:sz w:val="22"/>
      <w:szCs w:val="22"/>
      <w:lang w:val="es-CO" w:eastAsia="es-CO"/>
    </w:rPr>
  </w:style>
  <w:style w:type="paragraph" w:styleId="TDC1">
    <w:name w:val="toc 1"/>
    <w:basedOn w:val="Normal"/>
    <w:next w:val="Normal"/>
    <w:autoRedefine/>
    <w:uiPriority w:val="39"/>
    <w:unhideWhenUsed/>
    <w:rsid w:val="00F972E7"/>
    <w:pPr>
      <w:tabs>
        <w:tab w:val="left" w:pos="9214"/>
        <w:tab w:val="left" w:pos="12474"/>
      </w:tabs>
      <w:suppressAutoHyphens w:val="0"/>
      <w:ind w:left="1134" w:right="1984"/>
    </w:pPr>
    <w:rPr>
      <w:rFonts w:ascii="Calibri" w:hAnsi="Calibri"/>
      <w:sz w:val="22"/>
      <w:szCs w:val="22"/>
      <w:lang w:val="es-CO" w:eastAsia="es-CO"/>
    </w:rPr>
  </w:style>
  <w:style w:type="paragraph" w:styleId="TDC3">
    <w:name w:val="toc 3"/>
    <w:basedOn w:val="Normal"/>
    <w:next w:val="Normal"/>
    <w:autoRedefine/>
    <w:uiPriority w:val="39"/>
    <w:unhideWhenUsed/>
    <w:rsid w:val="00F2224F"/>
    <w:pPr>
      <w:suppressAutoHyphens w:val="0"/>
      <w:spacing w:after="100" w:line="259" w:lineRule="auto"/>
      <w:ind w:left="440"/>
    </w:pPr>
    <w:rPr>
      <w:rFonts w:ascii="Calibri" w:hAnsi="Calibri"/>
      <w:sz w:val="22"/>
      <w:szCs w:val="22"/>
      <w:lang w:val="es-CO" w:eastAsia="es-CO"/>
    </w:rPr>
  </w:style>
  <w:style w:type="paragraph" w:styleId="Textonotaalfinal">
    <w:name w:val="endnote text"/>
    <w:basedOn w:val="Normal"/>
    <w:link w:val="TextonotaalfinalCar"/>
    <w:uiPriority w:val="99"/>
    <w:unhideWhenUsed/>
    <w:rsid w:val="00F2224F"/>
    <w:pPr>
      <w:suppressAutoHyphens w:val="0"/>
    </w:pPr>
    <w:rPr>
      <w:rFonts w:ascii="Calibri" w:hAnsi="Calibri"/>
      <w:lang w:val="es-CO" w:eastAsia="en-US"/>
    </w:rPr>
  </w:style>
  <w:style w:type="character" w:customStyle="1" w:styleId="TextonotaalfinalCar">
    <w:name w:val="Texto nota al final Car"/>
    <w:basedOn w:val="Fuentedeprrafopredeter"/>
    <w:link w:val="Textonotaalfinal"/>
    <w:uiPriority w:val="99"/>
    <w:rsid w:val="00F2224F"/>
    <w:rPr>
      <w:rFonts w:ascii="Calibri" w:hAnsi="Calibri"/>
      <w:lang w:val="es-CO" w:eastAsia="en-US"/>
    </w:rPr>
  </w:style>
  <w:style w:type="character" w:styleId="Refdenotaalfinal">
    <w:name w:val="endnote reference"/>
    <w:uiPriority w:val="99"/>
    <w:unhideWhenUsed/>
    <w:rsid w:val="00F2224F"/>
    <w:rPr>
      <w:vertAlign w:val="superscript"/>
    </w:rPr>
  </w:style>
  <w:style w:type="character" w:styleId="Textodelmarcadordeposicin">
    <w:name w:val="Placeholder Text"/>
    <w:uiPriority w:val="99"/>
    <w:semiHidden/>
    <w:rsid w:val="00F2224F"/>
    <w:rPr>
      <w:color w:val="808080"/>
    </w:rPr>
  </w:style>
  <w:style w:type="paragraph" w:customStyle="1" w:styleId="Default">
    <w:name w:val="Default"/>
    <w:rsid w:val="00F2224F"/>
    <w:pPr>
      <w:autoSpaceDE w:val="0"/>
      <w:autoSpaceDN w:val="0"/>
      <w:adjustRightInd w:val="0"/>
    </w:pPr>
    <w:rPr>
      <w:rFonts w:ascii="Arial" w:hAnsi="Arial" w:cs="Arial"/>
      <w:color w:val="000000"/>
      <w:sz w:val="24"/>
      <w:szCs w:val="24"/>
      <w:lang w:eastAsia="en-US"/>
    </w:rPr>
  </w:style>
  <w:style w:type="paragraph" w:styleId="Sangradetextonormal">
    <w:name w:val="Body Text Indent"/>
    <w:basedOn w:val="Normal"/>
    <w:link w:val="SangradetextonormalCar"/>
    <w:uiPriority w:val="99"/>
    <w:unhideWhenUsed/>
    <w:rsid w:val="00F2224F"/>
    <w:pPr>
      <w:suppressAutoHyphens w:val="0"/>
      <w:spacing w:after="120" w:line="259" w:lineRule="auto"/>
      <w:ind w:left="283"/>
    </w:pPr>
    <w:rPr>
      <w:rFonts w:ascii="Calibri" w:hAnsi="Calibri"/>
      <w:sz w:val="22"/>
      <w:szCs w:val="22"/>
      <w:lang w:val="es-CO" w:eastAsia="en-US"/>
    </w:rPr>
  </w:style>
  <w:style w:type="character" w:customStyle="1" w:styleId="SangradetextonormalCar">
    <w:name w:val="Sangría de texto normal Car"/>
    <w:basedOn w:val="Fuentedeprrafopredeter"/>
    <w:link w:val="Sangradetextonormal"/>
    <w:uiPriority w:val="99"/>
    <w:rsid w:val="00F2224F"/>
    <w:rPr>
      <w:rFonts w:ascii="Calibri" w:hAnsi="Calibri"/>
      <w:sz w:val="22"/>
      <w:szCs w:val="22"/>
      <w:lang w:val="es-CO" w:eastAsia="en-US"/>
    </w:rPr>
  </w:style>
  <w:style w:type="paragraph" w:styleId="Textonotapie">
    <w:name w:val="footnote text"/>
    <w:basedOn w:val="Normal"/>
    <w:link w:val="TextonotapieCar"/>
    <w:uiPriority w:val="99"/>
    <w:unhideWhenUsed/>
    <w:rsid w:val="00F2224F"/>
    <w:pPr>
      <w:suppressAutoHyphens w:val="0"/>
    </w:pPr>
    <w:rPr>
      <w:rFonts w:ascii="Cambria" w:hAnsi="Cambria"/>
      <w:lang w:val="es-CO" w:eastAsia="es-ES"/>
    </w:rPr>
  </w:style>
  <w:style w:type="character" w:customStyle="1" w:styleId="TextonotapieCar">
    <w:name w:val="Texto nota pie Car"/>
    <w:basedOn w:val="Fuentedeprrafopredeter"/>
    <w:link w:val="Textonotapie"/>
    <w:uiPriority w:val="99"/>
    <w:rsid w:val="00F2224F"/>
    <w:rPr>
      <w:rFonts w:ascii="Cambria" w:hAnsi="Cambria"/>
      <w:lang w:val="es-CO"/>
    </w:rPr>
  </w:style>
  <w:style w:type="character" w:styleId="Refdenotaalpie">
    <w:name w:val="footnote reference"/>
    <w:aliases w:val="referencia nota al pie,Texto de nota al pie,Ref. de nota al pie2,Nota de pie,Ref,de nota al pie,Appel note de bas de p,Texto nota al pie,Footnote symbol,Footnote,BVI fnr,Massilia Footnote Reference,Nota al pie info 1,Pie de pagina"/>
    <w:uiPriority w:val="99"/>
    <w:unhideWhenUsed/>
    <w:qFormat/>
    <w:rsid w:val="00F2224F"/>
    <w:rPr>
      <w:vertAlign w:val="superscript"/>
    </w:rPr>
  </w:style>
  <w:style w:type="character" w:styleId="Hipervnculovisitado">
    <w:name w:val="FollowedHyperlink"/>
    <w:uiPriority w:val="99"/>
    <w:unhideWhenUsed/>
    <w:rsid w:val="00F2224F"/>
    <w:rPr>
      <w:color w:val="954F72"/>
      <w:u w:val="single"/>
    </w:rPr>
  </w:style>
  <w:style w:type="character" w:customStyle="1" w:styleId="PrrafodelistaCar">
    <w:name w:val="Párrafo de lista Car"/>
    <w:link w:val="Prrafodelista"/>
    <w:uiPriority w:val="34"/>
    <w:locked/>
    <w:rsid w:val="00F2224F"/>
    <w:rPr>
      <w:rFonts w:ascii="Calibri" w:hAnsi="Calibri"/>
      <w:sz w:val="22"/>
      <w:szCs w:val="22"/>
      <w:lang w:val="es-CO" w:eastAsia="en-US"/>
    </w:rPr>
  </w:style>
  <w:style w:type="character" w:styleId="Refdecomentario">
    <w:name w:val="annotation reference"/>
    <w:uiPriority w:val="99"/>
    <w:unhideWhenUsed/>
    <w:rsid w:val="00F2224F"/>
    <w:rPr>
      <w:sz w:val="16"/>
      <w:szCs w:val="16"/>
    </w:rPr>
  </w:style>
  <w:style w:type="paragraph" w:styleId="Textocomentario">
    <w:name w:val="annotation text"/>
    <w:basedOn w:val="Normal"/>
    <w:link w:val="TextocomentarioCar"/>
    <w:uiPriority w:val="99"/>
    <w:unhideWhenUsed/>
    <w:rsid w:val="00F2224F"/>
    <w:pPr>
      <w:suppressAutoHyphens w:val="0"/>
      <w:spacing w:after="160"/>
    </w:pPr>
    <w:rPr>
      <w:rFonts w:ascii="Calibri" w:hAnsi="Calibri"/>
      <w:lang w:val="es-CO" w:eastAsia="en-US"/>
    </w:rPr>
  </w:style>
  <w:style w:type="character" w:customStyle="1" w:styleId="TextocomentarioCar">
    <w:name w:val="Texto comentario Car"/>
    <w:basedOn w:val="Fuentedeprrafopredeter"/>
    <w:link w:val="Textocomentario"/>
    <w:uiPriority w:val="99"/>
    <w:rsid w:val="00F2224F"/>
    <w:rPr>
      <w:rFonts w:ascii="Calibri" w:hAnsi="Calibri"/>
      <w:lang w:val="es-CO" w:eastAsia="en-US"/>
    </w:rPr>
  </w:style>
  <w:style w:type="paragraph" w:styleId="Asuntodelcomentario">
    <w:name w:val="annotation subject"/>
    <w:basedOn w:val="Textocomentario"/>
    <w:next w:val="Textocomentario"/>
    <w:link w:val="AsuntodelcomentarioCar"/>
    <w:uiPriority w:val="99"/>
    <w:unhideWhenUsed/>
    <w:rsid w:val="00F2224F"/>
    <w:rPr>
      <w:b/>
      <w:bCs/>
    </w:rPr>
  </w:style>
  <w:style w:type="character" w:customStyle="1" w:styleId="AsuntodelcomentarioCar">
    <w:name w:val="Asunto del comentario Car"/>
    <w:basedOn w:val="TextocomentarioCar"/>
    <w:link w:val="Asuntodelcomentario"/>
    <w:uiPriority w:val="99"/>
    <w:rsid w:val="00F2224F"/>
    <w:rPr>
      <w:rFonts w:ascii="Calibri" w:hAnsi="Calibri"/>
      <w:b/>
      <w:bCs/>
      <w:lang w:val="es-CO" w:eastAsia="en-US"/>
    </w:rPr>
  </w:style>
  <w:style w:type="table" w:customStyle="1" w:styleId="Tablaconcuadrcula11">
    <w:name w:val="Tabla con cuadrícula11"/>
    <w:basedOn w:val="Tablanormal"/>
    <w:next w:val="Tablaconcuadrcula"/>
    <w:uiPriority w:val="39"/>
    <w:rsid w:val="00F2224F"/>
    <w:pPr>
      <w:jc w:val="both"/>
    </w:pPr>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2224F"/>
    <w:rPr>
      <w:color w:val="605E5C"/>
      <w:shd w:val="clear" w:color="auto" w:fill="E1DFDD"/>
    </w:rPr>
  </w:style>
  <w:style w:type="paragraph" w:customStyle="1" w:styleId="rtejustify">
    <w:name w:val="rtejustify"/>
    <w:basedOn w:val="Normal"/>
    <w:rsid w:val="00F2224F"/>
    <w:pPr>
      <w:suppressAutoHyphens w:val="0"/>
      <w:spacing w:before="100" w:beforeAutospacing="1" w:after="100" w:afterAutospacing="1"/>
    </w:pPr>
    <w:rPr>
      <w:sz w:val="24"/>
      <w:szCs w:val="24"/>
      <w:lang w:val="es-CO" w:eastAsia="es-CO"/>
    </w:rPr>
  </w:style>
  <w:style w:type="table" w:customStyle="1" w:styleId="Tablaconcuadrcula1">
    <w:name w:val="Tabla con cuadrícula1"/>
    <w:basedOn w:val="Tablanormal"/>
    <w:next w:val="Tablaconcuadrcula"/>
    <w:uiPriority w:val="39"/>
    <w:rsid w:val="003C29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22652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26525"/>
    <w:rPr>
      <w:sz w:val="16"/>
      <w:szCs w:val="16"/>
      <w:lang w:val="es-ES_tradnl" w:eastAsia="zh-CN"/>
    </w:rPr>
  </w:style>
  <w:style w:type="character" w:styleId="Mencinsinresolver">
    <w:name w:val="Unresolved Mention"/>
    <w:basedOn w:val="Fuentedeprrafopredeter"/>
    <w:uiPriority w:val="99"/>
    <w:semiHidden/>
    <w:unhideWhenUsed/>
    <w:rsid w:val="00D060F1"/>
    <w:rPr>
      <w:color w:val="605E5C"/>
      <w:shd w:val="clear" w:color="auto" w:fill="E1DFDD"/>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c">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6">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paragraph" w:styleId="Revisin">
    <w:name w:val="Revision"/>
    <w:hidden/>
    <w:uiPriority w:val="99"/>
    <w:semiHidden/>
    <w:rsid w:val="000A447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s://www.secretariajuridica.gov.co/4-planeacion-presupuesto-e-informes?field_4_planeacion_presupuesto_e_target_id=141&amp;field_fecha_de_emision_document_value=All" TargetMode="External"/><Relationship Id="rId26" Type="http://schemas.openxmlformats.org/officeDocument/2006/relationships/hyperlink" Target="https://www.secretariajuridica.gov.co/4-planeacion-presupuesto-e-informes?field_4_planeacion_presupuesto_e_target_id=209&amp;field_fecha_de_emision_document_value=All" TargetMode="External"/><Relationship Id="rId3" Type="http://schemas.openxmlformats.org/officeDocument/2006/relationships/styles" Target="styles.xml"/><Relationship Id="rId21" Type="http://schemas.openxmlformats.org/officeDocument/2006/relationships/hyperlink" Target="https://www.secretariajuridica.gov.co/4-planeacion-presupuesto-e-informes?field_4_planeacion_presupuesto_e_target_id=144&amp;field_fecha_de_emision_document_value=Al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secretariajuridica.gov.co/4-planeacion-presupuesto-e-informes?field_4_planeacion_presupuesto_e_target_id=140&amp;field_fecha_de_emision_document_value=All" TargetMode="External"/><Relationship Id="rId25" Type="http://schemas.openxmlformats.org/officeDocument/2006/relationships/hyperlink" Target="https://www.secretariajuridica.gov.co/4-planeacion-presupuesto-e-informes?field_fecha_de_emision_document_value=All&amp;field_4_planeacion_presupuesto_e_target_id=102" TargetMode="External"/><Relationship Id="rId2" Type="http://schemas.openxmlformats.org/officeDocument/2006/relationships/numbering" Target="numbering.xml"/><Relationship Id="rId16" Type="http://schemas.openxmlformats.org/officeDocument/2006/relationships/hyperlink" Target="https://www.secretariajuridica.gov.co/4-planeacion-presupuesto-e-informes?field_4_planeacion_presupuesto_e_target_id=139&amp;field_fecha_de_emision_document_value=All" TargetMode="External"/><Relationship Id="rId20" Type="http://schemas.openxmlformats.org/officeDocument/2006/relationships/hyperlink" Target="https://www.secretariajuridica.gov.co/4-planeacion-presupuesto-e-informes?field_4_planeacion_presupuesto_e_target_id=143&amp;field_fecha_de_emision_document_value=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retariajuridica.gov.co/4-planeacion-presupuesto-e-informes?field_fecha_de_emision_document_value=11&amp;field_4_planeacion_presupuesto_e_target_id=216" TargetMode="External"/><Relationship Id="rId24" Type="http://schemas.openxmlformats.org/officeDocument/2006/relationships/hyperlink" Target="https://www.secretariajuridica.gov.co/4-planeacion-presupuesto-e-informes?field_4_planeacion_presupuesto_e_target_id=148&amp;field_fecha_de_emision_document_value=All" TargetMode="External"/><Relationship Id="rId5" Type="http://schemas.openxmlformats.org/officeDocument/2006/relationships/webSettings" Target="webSettings.xml"/><Relationship Id="rId15" Type="http://schemas.openxmlformats.org/officeDocument/2006/relationships/hyperlink" Target="https://community.secop.gov.co/Public/App/AnnualPurchasingPlanEditPublic/View?id=536840" TargetMode="External"/><Relationship Id="rId23" Type="http://schemas.openxmlformats.org/officeDocument/2006/relationships/hyperlink" Target="https://www.secretariajuridica.gov.co/4-planeacion-presupuesto-e-informes?field_4_planeacion_presupuesto_e_target_id=146&amp;field_fecha_de_emision_document_value=All" TargetMode="Externa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s://www.secretariajuridica.gov.co/4-planeacion-presupuesto-e-informes?field_4_planeacion_presupuesto_e_target_id=142&amp;field_fecha_de_emision_document_value=Al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cretariajuridica.gov.co/4-planeacion-presupuesto-e-informes?field_4_planeacion_presupuesto_e_target_id=137&amp;field_fecha_de_emision_document_value=All" TargetMode="External"/><Relationship Id="rId22" Type="http://schemas.openxmlformats.org/officeDocument/2006/relationships/hyperlink" Target="https://www.secretariajuridica.gov.co/4-planeacion-presupuesto-e-informes?field_4_planeacion_presupuesto_e_target_id=145&amp;field_fecha_de_emision_document_value=Al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1ue9GQ+Q+m6kHAepeDTeeAQtNQ==">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MWNpOTN4YjIJaC40aTdvamhwMgloLjJ4Y3l0cGkyCmlkLjFjaTkzeGIyCmlkLjN3aHdtbDQyCWguMmJuNndzeDIIaC5xc2g3MHEyCWguM2FzNHBvajIJaC4xcHhlendjMgloLjQ5eDJpazUyCWguMnAyY3NyeTIJaC4xNDduMnpyMgloLjNvN2FsbmsyCWguMjNja3Z2ZDIIaC5paHY2MzYyCWguMzJoaW9xejIJaC4xaG1zeXlzMgloLjQxbWdobWwyCWguMmdycXJ1ZTIIaC52eDEyMjc4AGo1ChRzdWdnZXN0LnMwYXFzOWZkOWZmaxIdRWxzYSBNYXJnYXJpdGEgT3JvemNvIE1vbnRlcm9yITExME8xZ0ZEMWF5eHItdGNVZnE0N0NjRkZaanhLQmZy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61</Pages>
  <Words>14732</Words>
  <Characters>81030</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General</dc:creator>
  <cp:lastModifiedBy>Ricardo Daniel Alvarez Morales</cp:lastModifiedBy>
  <cp:revision>3</cp:revision>
  <dcterms:created xsi:type="dcterms:W3CDTF">2025-01-23T23:16:00Z</dcterms:created>
  <dcterms:modified xsi:type="dcterms:W3CDTF">2025-02-01T01:01:00Z</dcterms:modified>
</cp:coreProperties>
</file>